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8154" w14:textId="1F984B4C" w:rsidR="003276F3" w:rsidRDefault="00FB7F40" w:rsidP="003276F3">
      <w:pPr>
        <w:pStyle w:val="Normal15linespacing"/>
        <w:jc w:val="center"/>
        <w:rPr>
          <w:rFonts w:cs="Arial"/>
          <w:color w:val="000000"/>
          <w:sz w:val="24"/>
        </w:rPr>
      </w:pPr>
      <w:r>
        <w:rPr>
          <w:rFonts w:cs="Arial"/>
          <w:color w:val="000000"/>
          <w:sz w:val="24"/>
        </w:rPr>
        <w:t>FCDO Accountable Grant Template 2025</w:t>
      </w:r>
    </w:p>
    <w:p w14:paraId="6F79E909" w14:textId="77777777" w:rsidR="00FB7F40" w:rsidRDefault="00FB7F40" w:rsidP="003276F3">
      <w:pPr>
        <w:pStyle w:val="Normal15linespacing"/>
        <w:jc w:val="center"/>
        <w:rPr>
          <w:rFonts w:cs="Arial"/>
          <w:color w:val="000000"/>
          <w:sz w:val="24"/>
        </w:rPr>
      </w:pPr>
    </w:p>
    <w:p w14:paraId="15B65D3E" w14:textId="77777777" w:rsidR="003276F3" w:rsidRDefault="003276F3" w:rsidP="003276F3">
      <w:pPr>
        <w:jc w:val="center"/>
        <w:rPr>
          <w:noProof/>
        </w:rPr>
      </w:pPr>
      <w:r w:rsidRPr="005F36B9">
        <w:rPr>
          <w:rFonts w:cs="Arial"/>
          <w:color w:val="000000"/>
          <w:sz w:val="28"/>
          <w:szCs w:val="28"/>
        </w:rPr>
        <w:t>Contents</w:t>
      </w:r>
      <w:r>
        <w:rPr>
          <w:rFonts w:cs="Arial"/>
          <w:color w:val="000000"/>
          <w:sz w:val="28"/>
          <w:szCs w:val="28"/>
        </w:rPr>
        <w:fldChar w:fldCharType="begin"/>
      </w:r>
      <w:r w:rsidRPr="005F36B9">
        <w:rPr>
          <w:rFonts w:cs="Arial"/>
          <w:color w:val="000000"/>
          <w:sz w:val="28"/>
          <w:szCs w:val="28"/>
        </w:rPr>
        <w:instrText xml:space="preserve"> TOC \o "1-3" \h \z \u </w:instrText>
      </w:r>
      <w:r>
        <w:rPr>
          <w:rFonts w:cs="Arial"/>
          <w:color w:val="000000"/>
          <w:sz w:val="28"/>
          <w:szCs w:val="28"/>
        </w:rPr>
        <w:fldChar w:fldCharType="separate"/>
      </w:r>
    </w:p>
    <w:p w14:paraId="1023D264"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1" w:history="1">
        <w:r w:rsidRPr="00FF4124">
          <w:rPr>
            <w:rStyle w:val="Hyperlink"/>
            <w:rFonts w:ascii="Arial" w:hAnsi="Arial" w:cs="Arial"/>
            <w:noProof/>
          </w:rPr>
          <w:t>Provision of grant</w:t>
        </w:r>
        <w:r>
          <w:rPr>
            <w:noProof/>
            <w:webHidden/>
          </w:rPr>
          <w:tab/>
        </w:r>
        <w:r>
          <w:rPr>
            <w:noProof/>
            <w:webHidden/>
          </w:rPr>
          <w:fldChar w:fldCharType="begin"/>
        </w:r>
        <w:r>
          <w:rPr>
            <w:noProof/>
            <w:webHidden/>
          </w:rPr>
          <w:instrText xml:space="preserve"> PAGEREF _Toc202867521 \h </w:instrText>
        </w:r>
        <w:r>
          <w:rPr>
            <w:noProof/>
            <w:webHidden/>
          </w:rPr>
        </w:r>
        <w:r>
          <w:rPr>
            <w:noProof/>
            <w:webHidden/>
          </w:rPr>
          <w:fldChar w:fldCharType="separate"/>
        </w:r>
        <w:r>
          <w:rPr>
            <w:noProof/>
            <w:webHidden/>
          </w:rPr>
          <w:t>5</w:t>
        </w:r>
        <w:r>
          <w:rPr>
            <w:noProof/>
            <w:webHidden/>
          </w:rPr>
          <w:fldChar w:fldCharType="end"/>
        </w:r>
      </w:hyperlink>
    </w:p>
    <w:p w14:paraId="494B0904"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2" w:history="1">
        <w:r w:rsidRPr="00FF4124">
          <w:rPr>
            <w:rStyle w:val="Hyperlink"/>
            <w:rFonts w:ascii="Arial" w:hAnsi="Arial" w:cs="Arial"/>
            <w:noProof/>
          </w:rPr>
          <w:t>Status and compliance with the law</w:t>
        </w:r>
        <w:r>
          <w:rPr>
            <w:noProof/>
            <w:webHidden/>
          </w:rPr>
          <w:tab/>
        </w:r>
        <w:r>
          <w:rPr>
            <w:noProof/>
            <w:webHidden/>
          </w:rPr>
          <w:fldChar w:fldCharType="begin"/>
        </w:r>
        <w:r>
          <w:rPr>
            <w:noProof/>
            <w:webHidden/>
          </w:rPr>
          <w:instrText xml:space="preserve"> PAGEREF _Toc202867522 \h </w:instrText>
        </w:r>
        <w:r>
          <w:rPr>
            <w:noProof/>
            <w:webHidden/>
          </w:rPr>
        </w:r>
        <w:r>
          <w:rPr>
            <w:noProof/>
            <w:webHidden/>
          </w:rPr>
          <w:fldChar w:fldCharType="separate"/>
        </w:r>
        <w:r>
          <w:rPr>
            <w:noProof/>
            <w:webHidden/>
          </w:rPr>
          <w:t>6</w:t>
        </w:r>
        <w:r>
          <w:rPr>
            <w:noProof/>
            <w:webHidden/>
          </w:rPr>
          <w:fldChar w:fldCharType="end"/>
        </w:r>
      </w:hyperlink>
    </w:p>
    <w:p w14:paraId="5EA5AB41"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3" w:history="1">
        <w:r w:rsidRPr="00FF4124">
          <w:rPr>
            <w:rStyle w:val="Hyperlink"/>
            <w:rFonts w:ascii="Arial" w:hAnsi="Arial" w:cs="Arial"/>
            <w:noProof/>
          </w:rPr>
          <w:t>Prevailing language and amendments</w:t>
        </w:r>
        <w:r>
          <w:rPr>
            <w:noProof/>
            <w:webHidden/>
          </w:rPr>
          <w:tab/>
        </w:r>
        <w:r>
          <w:rPr>
            <w:noProof/>
            <w:webHidden/>
          </w:rPr>
          <w:fldChar w:fldCharType="begin"/>
        </w:r>
        <w:r>
          <w:rPr>
            <w:noProof/>
            <w:webHidden/>
          </w:rPr>
          <w:instrText xml:space="preserve"> PAGEREF _Toc202867523 \h </w:instrText>
        </w:r>
        <w:r>
          <w:rPr>
            <w:noProof/>
            <w:webHidden/>
          </w:rPr>
        </w:r>
        <w:r>
          <w:rPr>
            <w:noProof/>
            <w:webHidden/>
          </w:rPr>
          <w:fldChar w:fldCharType="separate"/>
        </w:r>
        <w:r>
          <w:rPr>
            <w:noProof/>
            <w:webHidden/>
          </w:rPr>
          <w:t>7</w:t>
        </w:r>
        <w:r>
          <w:rPr>
            <w:noProof/>
            <w:webHidden/>
          </w:rPr>
          <w:fldChar w:fldCharType="end"/>
        </w:r>
      </w:hyperlink>
    </w:p>
    <w:p w14:paraId="14A7BD6C"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4" w:history="1">
        <w:r w:rsidRPr="00FF4124">
          <w:rPr>
            <w:rStyle w:val="Hyperlink"/>
            <w:rFonts w:ascii="Arial" w:hAnsi="Arial" w:cs="Arial"/>
            <w:noProof/>
            <w:lang w:eastAsia="en-US"/>
          </w:rPr>
          <w:t>Special provisions</w:t>
        </w:r>
        <w:r>
          <w:rPr>
            <w:noProof/>
            <w:webHidden/>
          </w:rPr>
          <w:tab/>
        </w:r>
        <w:r>
          <w:rPr>
            <w:noProof/>
            <w:webHidden/>
          </w:rPr>
          <w:fldChar w:fldCharType="begin"/>
        </w:r>
        <w:r>
          <w:rPr>
            <w:noProof/>
            <w:webHidden/>
          </w:rPr>
          <w:instrText xml:space="preserve"> PAGEREF _Toc202867524 \h </w:instrText>
        </w:r>
        <w:r>
          <w:rPr>
            <w:noProof/>
            <w:webHidden/>
          </w:rPr>
        </w:r>
        <w:r>
          <w:rPr>
            <w:noProof/>
            <w:webHidden/>
          </w:rPr>
          <w:fldChar w:fldCharType="separate"/>
        </w:r>
        <w:r>
          <w:rPr>
            <w:noProof/>
            <w:webHidden/>
          </w:rPr>
          <w:t>7</w:t>
        </w:r>
        <w:r>
          <w:rPr>
            <w:noProof/>
            <w:webHidden/>
          </w:rPr>
          <w:fldChar w:fldCharType="end"/>
        </w:r>
      </w:hyperlink>
    </w:p>
    <w:p w14:paraId="021AA5CA"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5" w:history="1">
        <w:r w:rsidRPr="00FF4124">
          <w:rPr>
            <w:rStyle w:val="Hyperlink"/>
            <w:rFonts w:ascii="Arial" w:hAnsi="Arial" w:cs="Arial"/>
            <w:noProof/>
          </w:rPr>
          <w:t>Eligible expenditure</w:t>
        </w:r>
        <w:r>
          <w:rPr>
            <w:noProof/>
            <w:webHidden/>
          </w:rPr>
          <w:tab/>
        </w:r>
        <w:r>
          <w:rPr>
            <w:noProof/>
            <w:webHidden/>
          </w:rPr>
          <w:fldChar w:fldCharType="begin"/>
        </w:r>
        <w:r>
          <w:rPr>
            <w:noProof/>
            <w:webHidden/>
          </w:rPr>
          <w:instrText xml:space="preserve"> PAGEREF _Toc202867525 \h </w:instrText>
        </w:r>
        <w:r>
          <w:rPr>
            <w:noProof/>
            <w:webHidden/>
          </w:rPr>
        </w:r>
        <w:r>
          <w:rPr>
            <w:noProof/>
            <w:webHidden/>
          </w:rPr>
          <w:fldChar w:fldCharType="separate"/>
        </w:r>
        <w:r>
          <w:rPr>
            <w:noProof/>
            <w:webHidden/>
          </w:rPr>
          <w:t>7</w:t>
        </w:r>
        <w:r>
          <w:rPr>
            <w:noProof/>
            <w:webHidden/>
          </w:rPr>
          <w:fldChar w:fldCharType="end"/>
        </w:r>
      </w:hyperlink>
    </w:p>
    <w:p w14:paraId="5356E9C8"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6" w:history="1">
        <w:r w:rsidRPr="00FF4124">
          <w:rPr>
            <w:rStyle w:val="Hyperlink"/>
            <w:rFonts w:ascii="Arial" w:hAnsi="Arial" w:cs="Arial"/>
            <w:noProof/>
          </w:rPr>
          <w:t>Non-project attributable costs (NPAC)</w:t>
        </w:r>
        <w:r>
          <w:rPr>
            <w:noProof/>
            <w:webHidden/>
          </w:rPr>
          <w:tab/>
        </w:r>
        <w:r>
          <w:rPr>
            <w:noProof/>
            <w:webHidden/>
          </w:rPr>
          <w:fldChar w:fldCharType="begin"/>
        </w:r>
        <w:r>
          <w:rPr>
            <w:noProof/>
            <w:webHidden/>
          </w:rPr>
          <w:instrText xml:space="preserve"> PAGEREF _Toc202867526 \h </w:instrText>
        </w:r>
        <w:r>
          <w:rPr>
            <w:noProof/>
            <w:webHidden/>
          </w:rPr>
        </w:r>
        <w:r>
          <w:rPr>
            <w:noProof/>
            <w:webHidden/>
          </w:rPr>
          <w:fldChar w:fldCharType="separate"/>
        </w:r>
        <w:r>
          <w:rPr>
            <w:noProof/>
            <w:webHidden/>
          </w:rPr>
          <w:t>8</w:t>
        </w:r>
        <w:r>
          <w:rPr>
            <w:noProof/>
            <w:webHidden/>
          </w:rPr>
          <w:fldChar w:fldCharType="end"/>
        </w:r>
      </w:hyperlink>
    </w:p>
    <w:p w14:paraId="48538EBA"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7" w:history="1">
        <w:r w:rsidRPr="00FF4124">
          <w:rPr>
            <w:rStyle w:val="Hyperlink"/>
            <w:rFonts w:ascii="Arial" w:hAnsi="Arial" w:cs="Arial"/>
            <w:noProof/>
          </w:rPr>
          <w:t>Digital Spend</w:t>
        </w:r>
        <w:r>
          <w:rPr>
            <w:noProof/>
            <w:webHidden/>
          </w:rPr>
          <w:tab/>
        </w:r>
        <w:r>
          <w:rPr>
            <w:noProof/>
            <w:webHidden/>
          </w:rPr>
          <w:fldChar w:fldCharType="begin"/>
        </w:r>
        <w:r>
          <w:rPr>
            <w:noProof/>
            <w:webHidden/>
          </w:rPr>
          <w:instrText xml:space="preserve"> PAGEREF _Toc202867527 \h </w:instrText>
        </w:r>
        <w:r>
          <w:rPr>
            <w:noProof/>
            <w:webHidden/>
          </w:rPr>
        </w:r>
        <w:r>
          <w:rPr>
            <w:noProof/>
            <w:webHidden/>
          </w:rPr>
          <w:fldChar w:fldCharType="separate"/>
        </w:r>
        <w:r>
          <w:rPr>
            <w:noProof/>
            <w:webHidden/>
          </w:rPr>
          <w:t>8</w:t>
        </w:r>
        <w:r>
          <w:rPr>
            <w:noProof/>
            <w:webHidden/>
          </w:rPr>
          <w:fldChar w:fldCharType="end"/>
        </w:r>
      </w:hyperlink>
    </w:p>
    <w:p w14:paraId="489743B8"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8" w:history="1">
        <w:r w:rsidRPr="00FF4124">
          <w:rPr>
            <w:rStyle w:val="Hyperlink"/>
            <w:rFonts w:ascii="Arial" w:hAnsi="Arial" w:cs="Arial"/>
            <w:noProof/>
          </w:rPr>
          <w:t>Disbursement and financial reporting</w:t>
        </w:r>
        <w:r>
          <w:rPr>
            <w:noProof/>
            <w:webHidden/>
          </w:rPr>
          <w:tab/>
        </w:r>
        <w:r>
          <w:rPr>
            <w:noProof/>
            <w:webHidden/>
          </w:rPr>
          <w:fldChar w:fldCharType="begin"/>
        </w:r>
        <w:r>
          <w:rPr>
            <w:noProof/>
            <w:webHidden/>
          </w:rPr>
          <w:instrText xml:space="preserve"> PAGEREF _Toc202867528 \h </w:instrText>
        </w:r>
        <w:r>
          <w:rPr>
            <w:noProof/>
            <w:webHidden/>
          </w:rPr>
        </w:r>
        <w:r>
          <w:rPr>
            <w:noProof/>
            <w:webHidden/>
          </w:rPr>
          <w:fldChar w:fldCharType="separate"/>
        </w:r>
        <w:r>
          <w:rPr>
            <w:noProof/>
            <w:webHidden/>
          </w:rPr>
          <w:t>9</w:t>
        </w:r>
        <w:r>
          <w:rPr>
            <w:noProof/>
            <w:webHidden/>
          </w:rPr>
          <w:fldChar w:fldCharType="end"/>
        </w:r>
      </w:hyperlink>
    </w:p>
    <w:p w14:paraId="6E0DD4FD"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29" w:history="1">
        <w:r w:rsidRPr="00FF4124">
          <w:rPr>
            <w:rStyle w:val="Hyperlink"/>
            <w:rFonts w:ascii="Arial" w:hAnsi="Arial" w:cs="Arial"/>
            <w:noProof/>
          </w:rPr>
          <w:t>Performance reporting</w:t>
        </w:r>
        <w:r>
          <w:rPr>
            <w:noProof/>
            <w:webHidden/>
          </w:rPr>
          <w:tab/>
        </w:r>
        <w:r>
          <w:rPr>
            <w:noProof/>
            <w:webHidden/>
          </w:rPr>
          <w:fldChar w:fldCharType="begin"/>
        </w:r>
        <w:r>
          <w:rPr>
            <w:noProof/>
            <w:webHidden/>
          </w:rPr>
          <w:instrText xml:space="preserve"> PAGEREF _Toc202867529 \h </w:instrText>
        </w:r>
        <w:r>
          <w:rPr>
            <w:noProof/>
            <w:webHidden/>
          </w:rPr>
        </w:r>
        <w:r>
          <w:rPr>
            <w:noProof/>
            <w:webHidden/>
          </w:rPr>
          <w:fldChar w:fldCharType="separate"/>
        </w:r>
        <w:r>
          <w:rPr>
            <w:noProof/>
            <w:webHidden/>
          </w:rPr>
          <w:t>11</w:t>
        </w:r>
        <w:r>
          <w:rPr>
            <w:noProof/>
            <w:webHidden/>
          </w:rPr>
          <w:fldChar w:fldCharType="end"/>
        </w:r>
      </w:hyperlink>
    </w:p>
    <w:p w14:paraId="23B0E460"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0" w:history="1">
        <w:r w:rsidRPr="00FF4124">
          <w:rPr>
            <w:rStyle w:val="Hyperlink"/>
            <w:rFonts w:ascii="Arial" w:hAnsi="Arial" w:cs="Arial"/>
            <w:noProof/>
          </w:rPr>
          <w:t>Due diligence</w:t>
        </w:r>
        <w:r>
          <w:rPr>
            <w:noProof/>
            <w:webHidden/>
          </w:rPr>
          <w:tab/>
        </w:r>
        <w:r>
          <w:rPr>
            <w:noProof/>
            <w:webHidden/>
          </w:rPr>
          <w:fldChar w:fldCharType="begin"/>
        </w:r>
        <w:r>
          <w:rPr>
            <w:noProof/>
            <w:webHidden/>
          </w:rPr>
          <w:instrText xml:space="preserve"> PAGEREF _Toc202867530 \h </w:instrText>
        </w:r>
        <w:r>
          <w:rPr>
            <w:noProof/>
            <w:webHidden/>
          </w:rPr>
        </w:r>
        <w:r>
          <w:rPr>
            <w:noProof/>
            <w:webHidden/>
          </w:rPr>
          <w:fldChar w:fldCharType="separate"/>
        </w:r>
        <w:r>
          <w:rPr>
            <w:noProof/>
            <w:webHidden/>
          </w:rPr>
          <w:t>13</w:t>
        </w:r>
        <w:r>
          <w:rPr>
            <w:noProof/>
            <w:webHidden/>
          </w:rPr>
          <w:fldChar w:fldCharType="end"/>
        </w:r>
      </w:hyperlink>
    </w:p>
    <w:p w14:paraId="5435F118"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1" w:history="1">
        <w:r w:rsidRPr="00FF4124">
          <w:rPr>
            <w:rStyle w:val="Hyperlink"/>
            <w:rFonts w:ascii="Arial" w:eastAsia="MS Mincho" w:hAnsi="Arial" w:cs="Arial"/>
            <w:noProof/>
          </w:rPr>
          <w:t>Delivery chain risk mapping</w:t>
        </w:r>
        <w:r>
          <w:rPr>
            <w:noProof/>
            <w:webHidden/>
          </w:rPr>
          <w:tab/>
        </w:r>
        <w:r>
          <w:rPr>
            <w:noProof/>
            <w:webHidden/>
          </w:rPr>
          <w:fldChar w:fldCharType="begin"/>
        </w:r>
        <w:r>
          <w:rPr>
            <w:noProof/>
            <w:webHidden/>
          </w:rPr>
          <w:instrText xml:space="preserve"> PAGEREF _Toc202867531 \h </w:instrText>
        </w:r>
        <w:r>
          <w:rPr>
            <w:noProof/>
            <w:webHidden/>
          </w:rPr>
        </w:r>
        <w:r>
          <w:rPr>
            <w:noProof/>
            <w:webHidden/>
          </w:rPr>
          <w:fldChar w:fldCharType="separate"/>
        </w:r>
        <w:r>
          <w:rPr>
            <w:noProof/>
            <w:webHidden/>
          </w:rPr>
          <w:t>14</w:t>
        </w:r>
        <w:r>
          <w:rPr>
            <w:noProof/>
            <w:webHidden/>
          </w:rPr>
          <w:fldChar w:fldCharType="end"/>
        </w:r>
      </w:hyperlink>
    </w:p>
    <w:p w14:paraId="346F04BB"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2" w:history="1">
        <w:r w:rsidRPr="00FF4124">
          <w:rPr>
            <w:rStyle w:val="Hyperlink"/>
            <w:rFonts w:ascii="Arial" w:hAnsi="Arial" w:cs="Arial"/>
            <w:noProof/>
          </w:rPr>
          <w:t>Audit and assurance</w:t>
        </w:r>
        <w:r>
          <w:rPr>
            <w:noProof/>
            <w:webHidden/>
          </w:rPr>
          <w:tab/>
        </w:r>
        <w:r>
          <w:rPr>
            <w:noProof/>
            <w:webHidden/>
          </w:rPr>
          <w:fldChar w:fldCharType="begin"/>
        </w:r>
        <w:r>
          <w:rPr>
            <w:noProof/>
            <w:webHidden/>
          </w:rPr>
          <w:instrText xml:space="preserve"> PAGEREF _Toc202867532 \h </w:instrText>
        </w:r>
        <w:r>
          <w:rPr>
            <w:noProof/>
            <w:webHidden/>
          </w:rPr>
        </w:r>
        <w:r>
          <w:rPr>
            <w:noProof/>
            <w:webHidden/>
          </w:rPr>
          <w:fldChar w:fldCharType="separate"/>
        </w:r>
        <w:r>
          <w:rPr>
            <w:noProof/>
            <w:webHidden/>
          </w:rPr>
          <w:t>14</w:t>
        </w:r>
        <w:r>
          <w:rPr>
            <w:noProof/>
            <w:webHidden/>
          </w:rPr>
          <w:fldChar w:fldCharType="end"/>
        </w:r>
      </w:hyperlink>
    </w:p>
    <w:p w14:paraId="221539B3"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3" w:history="1">
        <w:r w:rsidRPr="00FF4124">
          <w:rPr>
            <w:rStyle w:val="Hyperlink"/>
            <w:rFonts w:ascii="Arial" w:hAnsi="Arial" w:cs="Arial"/>
            <w:noProof/>
          </w:rPr>
          <w:t>Information and data protection obligations</w:t>
        </w:r>
        <w:r>
          <w:rPr>
            <w:noProof/>
            <w:webHidden/>
          </w:rPr>
          <w:tab/>
        </w:r>
        <w:r>
          <w:rPr>
            <w:noProof/>
            <w:webHidden/>
          </w:rPr>
          <w:fldChar w:fldCharType="begin"/>
        </w:r>
        <w:r>
          <w:rPr>
            <w:noProof/>
            <w:webHidden/>
          </w:rPr>
          <w:instrText xml:space="preserve"> PAGEREF _Toc202867533 \h </w:instrText>
        </w:r>
        <w:r>
          <w:rPr>
            <w:noProof/>
            <w:webHidden/>
          </w:rPr>
        </w:r>
        <w:r>
          <w:rPr>
            <w:noProof/>
            <w:webHidden/>
          </w:rPr>
          <w:fldChar w:fldCharType="separate"/>
        </w:r>
        <w:r>
          <w:rPr>
            <w:noProof/>
            <w:webHidden/>
          </w:rPr>
          <w:t>15</w:t>
        </w:r>
        <w:r>
          <w:rPr>
            <w:noProof/>
            <w:webHidden/>
          </w:rPr>
          <w:fldChar w:fldCharType="end"/>
        </w:r>
      </w:hyperlink>
    </w:p>
    <w:p w14:paraId="2353519C"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4" w:history="1">
        <w:r w:rsidRPr="00FF4124">
          <w:rPr>
            <w:rStyle w:val="Hyperlink"/>
            <w:rFonts w:ascii="Arial" w:hAnsi="Arial" w:cs="Arial"/>
            <w:noProof/>
          </w:rPr>
          <w:t>Confidential Information</w:t>
        </w:r>
        <w:r>
          <w:rPr>
            <w:noProof/>
            <w:webHidden/>
          </w:rPr>
          <w:tab/>
        </w:r>
        <w:r>
          <w:rPr>
            <w:noProof/>
            <w:webHidden/>
          </w:rPr>
          <w:fldChar w:fldCharType="begin"/>
        </w:r>
        <w:r>
          <w:rPr>
            <w:noProof/>
            <w:webHidden/>
          </w:rPr>
          <w:instrText xml:space="preserve"> PAGEREF _Toc202867534 \h </w:instrText>
        </w:r>
        <w:r>
          <w:rPr>
            <w:noProof/>
            <w:webHidden/>
          </w:rPr>
        </w:r>
        <w:r>
          <w:rPr>
            <w:noProof/>
            <w:webHidden/>
          </w:rPr>
          <w:fldChar w:fldCharType="separate"/>
        </w:r>
        <w:r>
          <w:rPr>
            <w:noProof/>
            <w:webHidden/>
          </w:rPr>
          <w:t>16</w:t>
        </w:r>
        <w:r>
          <w:rPr>
            <w:noProof/>
            <w:webHidden/>
          </w:rPr>
          <w:fldChar w:fldCharType="end"/>
        </w:r>
      </w:hyperlink>
    </w:p>
    <w:p w14:paraId="4E6E8F62"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5" w:history="1">
        <w:r w:rsidRPr="00FF4124">
          <w:rPr>
            <w:rStyle w:val="Hyperlink"/>
            <w:rFonts w:ascii="Arial" w:hAnsi="Arial" w:cs="Arial"/>
            <w:noProof/>
          </w:rPr>
          <w:t>Transparency</w:t>
        </w:r>
        <w:r>
          <w:rPr>
            <w:noProof/>
            <w:webHidden/>
          </w:rPr>
          <w:tab/>
        </w:r>
        <w:r>
          <w:rPr>
            <w:noProof/>
            <w:webHidden/>
          </w:rPr>
          <w:fldChar w:fldCharType="begin"/>
        </w:r>
        <w:r>
          <w:rPr>
            <w:noProof/>
            <w:webHidden/>
          </w:rPr>
          <w:instrText xml:space="preserve"> PAGEREF _Toc202867535 \h </w:instrText>
        </w:r>
        <w:r>
          <w:rPr>
            <w:noProof/>
            <w:webHidden/>
          </w:rPr>
        </w:r>
        <w:r>
          <w:rPr>
            <w:noProof/>
            <w:webHidden/>
          </w:rPr>
          <w:fldChar w:fldCharType="separate"/>
        </w:r>
        <w:r>
          <w:rPr>
            <w:noProof/>
            <w:webHidden/>
          </w:rPr>
          <w:t>17</w:t>
        </w:r>
        <w:r>
          <w:rPr>
            <w:noProof/>
            <w:webHidden/>
          </w:rPr>
          <w:fldChar w:fldCharType="end"/>
        </w:r>
      </w:hyperlink>
    </w:p>
    <w:p w14:paraId="027F87E9"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6" w:history="1">
        <w:r w:rsidRPr="00FF4124">
          <w:rPr>
            <w:rStyle w:val="Hyperlink"/>
            <w:rFonts w:ascii="Arial" w:hAnsi="Arial" w:cs="Arial"/>
            <w:noProof/>
          </w:rPr>
          <w:t>Responsibility</w:t>
        </w:r>
        <w:r>
          <w:rPr>
            <w:noProof/>
            <w:webHidden/>
          </w:rPr>
          <w:tab/>
        </w:r>
        <w:r>
          <w:rPr>
            <w:noProof/>
            <w:webHidden/>
          </w:rPr>
          <w:fldChar w:fldCharType="begin"/>
        </w:r>
        <w:r>
          <w:rPr>
            <w:noProof/>
            <w:webHidden/>
          </w:rPr>
          <w:instrText xml:space="preserve"> PAGEREF _Toc202867536 \h </w:instrText>
        </w:r>
        <w:r>
          <w:rPr>
            <w:noProof/>
            <w:webHidden/>
          </w:rPr>
        </w:r>
        <w:r>
          <w:rPr>
            <w:noProof/>
            <w:webHidden/>
          </w:rPr>
          <w:fldChar w:fldCharType="separate"/>
        </w:r>
        <w:r>
          <w:rPr>
            <w:noProof/>
            <w:webHidden/>
          </w:rPr>
          <w:t>17</w:t>
        </w:r>
        <w:r>
          <w:rPr>
            <w:noProof/>
            <w:webHidden/>
          </w:rPr>
          <w:fldChar w:fldCharType="end"/>
        </w:r>
      </w:hyperlink>
    </w:p>
    <w:p w14:paraId="718D98EF"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7" w:history="1">
        <w:r w:rsidRPr="00FF4124">
          <w:rPr>
            <w:rStyle w:val="Hyperlink"/>
            <w:rFonts w:ascii="Arial" w:hAnsi="Arial" w:cs="Arial"/>
            <w:noProof/>
          </w:rPr>
          <w:t>Risk management</w:t>
        </w:r>
        <w:r>
          <w:rPr>
            <w:noProof/>
            <w:webHidden/>
          </w:rPr>
          <w:tab/>
        </w:r>
        <w:r>
          <w:rPr>
            <w:noProof/>
            <w:webHidden/>
          </w:rPr>
          <w:fldChar w:fldCharType="begin"/>
        </w:r>
        <w:r>
          <w:rPr>
            <w:noProof/>
            <w:webHidden/>
          </w:rPr>
          <w:instrText xml:space="preserve"> PAGEREF _Toc202867537 \h </w:instrText>
        </w:r>
        <w:r>
          <w:rPr>
            <w:noProof/>
            <w:webHidden/>
          </w:rPr>
        </w:r>
        <w:r>
          <w:rPr>
            <w:noProof/>
            <w:webHidden/>
          </w:rPr>
          <w:fldChar w:fldCharType="separate"/>
        </w:r>
        <w:r>
          <w:rPr>
            <w:noProof/>
            <w:webHidden/>
          </w:rPr>
          <w:t>18</w:t>
        </w:r>
        <w:r>
          <w:rPr>
            <w:noProof/>
            <w:webHidden/>
          </w:rPr>
          <w:fldChar w:fldCharType="end"/>
        </w:r>
      </w:hyperlink>
    </w:p>
    <w:p w14:paraId="6030F7DE"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8" w:history="1">
        <w:r w:rsidRPr="00FF4124">
          <w:rPr>
            <w:rStyle w:val="Hyperlink"/>
            <w:rFonts w:ascii="Arial" w:eastAsia="Calibri" w:hAnsi="Arial" w:cs="Arial"/>
            <w:noProof/>
          </w:rPr>
          <w:t>Cyber security</w:t>
        </w:r>
        <w:r>
          <w:rPr>
            <w:noProof/>
            <w:webHidden/>
          </w:rPr>
          <w:tab/>
        </w:r>
        <w:r>
          <w:rPr>
            <w:noProof/>
            <w:webHidden/>
          </w:rPr>
          <w:fldChar w:fldCharType="begin"/>
        </w:r>
        <w:r>
          <w:rPr>
            <w:noProof/>
            <w:webHidden/>
          </w:rPr>
          <w:instrText xml:space="preserve"> PAGEREF _Toc202867538 \h </w:instrText>
        </w:r>
        <w:r>
          <w:rPr>
            <w:noProof/>
            <w:webHidden/>
          </w:rPr>
        </w:r>
        <w:r>
          <w:rPr>
            <w:noProof/>
            <w:webHidden/>
          </w:rPr>
          <w:fldChar w:fldCharType="separate"/>
        </w:r>
        <w:r>
          <w:rPr>
            <w:noProof/>
            <w:webHidden/>
          </w:rPr>
          <w:t>19</w:t>
        </w:r>
        <w:r>
          <w:rPr>
            <w:noProof/>
            <w:webHidden/>
          </w:rPr>
          <w:fldChar w:fldCharType="end"/>
        </w:r>
      </w:hyperlink>
    </w:p>
    <w:p w14:paraId="51A1F7E8"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39" w:history="1">
        <w:r w:rsidRPr="00FF4124">
          <w:rPr>
            <w:rStyle w:val="Hyperlink"/>
            <w:rFonts w:ascii="Arial" w:hAnsi="Arial" w:cs="Arial"/>
            <w:noProof/>
          </w:rPr>
          <w:t>Procurement</w:t>
        </w:r>
        <w:r>
          <w:rPr>
            <w:noProof/>
            <w:webHidden/>
          </w:rPr>
          <w:tab/>
        </w:r>
        <w:r>
          <w:rPr>
            <w:noProof/>
            <w:webHidden/>
          </w:rPr>
          <w:fldChar w:fldCharType="begin"/>
        </w:r>
        <w:r>
          <w:rPr>
            <w:noProof/>
            <w:webHidden/>
          </w:rPr>
          <w:instrText xml:space="preserve"> PAGEREF _Toc202867539 \h </w:instrText>
        </w:r>
        <w:r>
          <w:rPr>
            <w:noProof/>
            <w:webHidden/>
          </w:rPr>
        </w:r>
        <w:r>
          <w:rPr>
            <w:noProof/>
            <w:webHidden/>
          </w:rPr>
          <w:fldChar w:fldCharType="separate"/>
        </w:r>
        <w:r>
          <w:rPr>
            <w:noProof/>
            <w:webHidden/>
          </w:rPr>
          <w:t>19</w:t>
        </w:r>
        <w:r>
          <w:rPr>
            <w:noProof/>
            <w:webHidden/>
          </w:rPr>
          <w:fldChar w:fldCharType="end"/>
        </w:r>
      </w:hyperlink>
    </w:p>
    <w:p w14:paraId="4DB06D93"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0" w:history="1">
        <w:r w:rsidRPr="00FF4124">
          <w:rPr>
            <w:rStyle w:val="Hyperlink"/>
            <w:rFonts w:ascii="Arial" w:hAnsi="Arial" w:cs="Arial"/>
            <w:noProof/>
          </w:rPr>
          <w:t>Exclusivity Arrangements</w:t>
        </w:r>
        <w:r>
          <w:rPr>
            <w:noProof/>
            <w:webHidden/>
          </w:rPr>
          <w:tab/>
        </w:r>
        <w:r>
          <w:rPr>
            <w:noProof/>
            <w:webHidden/>
          </w:rPr>
          <w:fldChar w:fldCharType="begin"/>
        </w:r>
        <w:r>
          <w:rPr>
            <w:noProof/>
            <w:webHidden/>
          </w:rPr>
          <w:instrText xml:space="preserve"> PAGEREF _Toc202867540 \h </w:instrText>
        </w:r>
        <w:r>
          <w:rPr>
            <w:noProof/>
            <w:webHidden/>
          </w:rPr>
        </w:r>
        <w:r>
          <w:rPr>
            <w:noProof/>
            <w:webHidden/>
          </w:rPr>
          <w:fldChar w:fldCharType="separate"/>
        </w:r>
        <w:r>
          <w:rPr>
            <w:noProof/>
            <w:webHidden/>
          </w:rPr>
          <w:t>19</w:t>
        </w:r>
        <w:r>
          <w:rPr>
            <w:noProof/>
            <w:webHidden/>
          </w:rPr>
          <w:fldChar w:fldCharType="end"/>
        </w:r>
      </w:hyperlink>
    </w:p>
    <w:p w14:paraId="046888A2"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1" w:history="1">
        <w:r w:rsidRPr="00FF4124">
          <w:rPr>
            <w:rStyle w:val="Hyperlink"/>
            <w:rFonts w:ascii="Arial" w:hAnsi="Arial" w:cs="Arial"/>
            <w:noProof/>
          </w:rPr>
          <w:t>Assets and inventory</w:t>
        </w:r>
        <w:r>
          <w:rPr>
            <w:noProof/>
            <w:webHidden/>
          </w:rPr>
          <w:tab/>
        </w:r>
        <w:r>
          <w:rPr>
            <w:noProof/>
            <w:webHidden/>
          </w:rPr>
          <w:fldChar w:fldCharType="begin"/>
        </w:r>
        <w:r>
          <w:rPr>
            <w:noProof/>
            <w:webHidden/>
          </w:rPr>
          <w:instrText xml:space="preserve"> PAGEREF _Toc202867541 \h </w:instrText>
        </w:r>
        <w:r>
          <w:rPr>
            <w:noProof/>
            <w:webHidden/>
          </w:rPr>
        </w:r>
        <w:r>
          <w:rPr>
            <w:noProof/>
            <w:webHidden/>
          </w:rPr>
          <w:fldChar w:fldCharType="separate"/>
        </w:r>
        <w:r>
          <w:rPr>
            <w:noProof/>
            <w:webHidden/>
          </w:rPr>
          <w:t>20</w:t>
        </w:r>
        <w:r>
          <w:rPr>
            <w:noProof/>
            <w:webHidden/>
          </w:rPr>
          <w:fldChar w:fldCharType="end"/>
        </w:r>
      </w:hyperlink>
    </w:p>
    <w:p w14:paraId="394E555E"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2" w:history="1">
        <w:r w:rsidRPr="00FF4124">
          <w:rPr>
            <w:rStyle w:val="Hyperlink"/>
            <w:rFonts w:ascii="Arial" w:hAnsi="Arial" w:cs="Arial"/>
            <w:noProof/>
            <w:lang w:val="en-US"/>
          </w:rPr>
          <w:t>Health, safety and security</w:t>
        </w:r>
        <w:r>
          <w:rPr>
            <w:noProof/>
            <w:webHidden/>
          </w:rPr>
          <w:tab/>
        </w:r>
        <w:r>
          <w:rPr>
            <w:noProof/>
            <w:webHidden/>
          </w:rPr>
          <w:fldChar w:fldCharType="begin"/>
        </w:r>
        <w:r>
          <w:rPr>
            <w:noProof/>
            <w:webHidden/>
          </w:rPr>
          <w:instrText xml:space="preserve"> PAGEREF _Toc202867542 \h </w:instrText>
        </w:r>
        <w:r>
          <w:rPr>
            <w:noProof/>
            <w:webHidden/>
          </w:rPr>
        </w:r>
        <w:r>
          <w:rPr>
            <w:noProof/>
            <w:webHidden/>
          </w:rPr>
          <w:fldChar w:fldCharType="separate"/>
        </w:r>
        <w:r>
          <w:rPr>
            <w:noProof/>
            <w:webHidden/>
          </w:rPr>
          <w:t>21</w:t>
        </w:r>
        <w:r>
          <w:rPr>
            <w:noProof/>
            <w:webHidden/>
          </w:rPr>
          <w:fldChar w:fldCharType="end"/>
        </w:r>
      </w:hyperlink>
    </w:p>
    <w:p w14:paraId="0D2DB890"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3" w:history="1">
        <w:r w:rsidRPr="00FF4124">
          <w:rPr>
            <w:rStyle w:val="Hyperlink"/>
            <w:rFonts w:ascii="Arial" w:hAnsi="Arial" w:cs="Arial"/>
            <w:noProof/>
          </w:rPr>
          <w:t>Environment</w:t>
        </w:r>
        <w:r>
          <w:rPr>
            <w:noProof/>
            <w:webHidden/>
          </w:rPr>
          <w:tab/>
        </w:r>
        <w:r>
          <w:rPr>
            <w:noProof/>
            <w:webHidden/>
          </w:rPr>
          <w:fldChar w:fldCharType="begin"/>
        </w:r>
        <w:r>
          <w:rPr>
            <w:noProof/>
            <w:webHidden/>
          </w:rPr>
          <w:instrText xml:space="preserve"> PAGEREF _Toc202867543 \h </w:instrText>
        </w:r>
        <w:r>
          <w:rPr>
            <w:noProof/>
            <w:webHidden/>
          </w:rPr>
        </w:r>
        <w:r>
          <w:rPr>
            <w:noProof/>
            <w:webHidden/>
          </w:rPr>
          <w:fldChar w:fldCharType="separate"/>
        </w:r>
        <w:r>
          <w:rPr>
            <w:noProof/>
            <w:webHidden/>
          </w:rPr>
          <w:t>21</w:t>
        </w:r>
        <w:r>
          <w:rPr>
            <w:noProof/>
            <w:webHidden/>
          </w:rPr>
          <w:fldChar w:fldCharType="end"/>
        </w:r>
      </w:hyperlink>
    </w:p>
    <w:p w14:paraId="2E0E35BE"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4" w:history="1">
        <w:r w:rsidRPr="00FF4124">
          <w:rPr>
            <w:rStyle w:val="Hyperlink"/>
            <w:rFonts w:ascii="Arial" w:hAnsi="Arial" w:cs="Arial"/>
            <w:noProof/>
            <w:lang w:val="en"/>
          </w:rPr>
          <w:t>Communication and branding</w:t>
        </w:r>
        <w:r>
          <w:rPr>
            <w:noProof/>
            <w:webHidden/>
          </w:rPr>
          <w:tab/>
        </w:r>
        <w:r>
          <w:rPr>
            <w:noProof/>
            <w:webHidden/>
          </w:rPr>
          <w:fldChar w:fldCharType="begin"/>
        </w:r>
        <w:r>
          <w:rPr>
            <w:noProof/>
            <w:webHidden/>
          </w:rPr>
          <w:instrText xml:space="preserve"> PAGEREF _Toc202867544 \h </w:instrText>
        </w:r>
        <w:r>
          <w:rPr>
            <w:noProof/>
            <w:webHidden/>
          </w:rPr>
        </w:r>
        <w:r>
          <w:rPr>
            <w:noProof/>
            <w:webHidden/>
          </w:rPr>
          <w:fldChar w:fldCharType="separate"/>
        </w:r>
        <w:r>
          <w:rPr>
            <w:noProof/>
            <w:webHidden/>
          </w:rPr>
          <w:t>21</w:t>
        </w:r>
        <w:r>
          <w:rPr>
            <w:noProof/>
            <w:webHidden/>
          </w:rPr>
          <w:fldChar w:fldCharType="end"/>
        </w:r>
      </w:hyperlink>
    </w:p>
    <w:p w14:paraId="72309429"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5" w:history="1">
        <w:r w:rsidRPr="00FF4124">
          <w:rPr>
            <w:rStyle w:val="Hyperlink"/>
            <w:rFonts w:ascii="Arial" w:hAnsi="Arial" w:cs="Arial"/>
            <w:noProof/>
            <w:lang w:val="en"/>
          </w:rPr>
          <w:t>Intellectual property</w:t>
        </w:r>
        <w:r>
          <w:rPr>
            <w:noProof/>
            <w:webHidden/>
          </w:rPr>
          <w:tab/>
        </w:r>
        <w:r>
          <w:rPr>
            <w:noProof/>
            <w:webHidden/>
          </w:rPr>
          <w:fldChar w:fldCharType="begin"/>
        </w:r>
        <w:r>
          <w:rPr>
            <w:noProof/>
            <w:webHidden/>
          </w:rPr>
          <w:instrText xml:space="preserve"> PAGEREF _Toc202867545 \h </w:instrText>
        </w:r>
        <w:r>
          <w:rPr>
            <w:noProof/>
            <w:webHidden/>
          </w:rPr>
        </w:r>
        <w:r>
          <w:rPr>
            <w:noProof/>
            <w:webHidden/>
          </w:rPr>
          <w:fldChar w:fldCharType="separate"/>
        </w:r>
        <w:r>
          <w:rPr>
            <w:noProof/>
            <w:webHidden/>
          </w:rPr>
          <w:t>22</w:t>
        </w:r>
        <w:r>
          <w:rPr>
            <w:noProof/>
            <w:webHidden/>
          </w:rPr>
          <w:fldChar w:fldCharType="end"/>
        </w:r>
      </w:hyperlink>
    </w:p>
    <w:p w14:paraId="4CB0D670"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6" w:history="1">
        <w:r w:rsidRPr="00FF4124">
          <w:rPr>
            <w:rStyle w:val="Hyperlink"/>
            <w:rFonts w:ascii="Arial" w:hAnsi="Arial" w:cs="Arial"/>
            <w:noProof/>
            <w:lang w:val="en"/>
          </w:rPr>
          <w:t>Conflict of interest</w:t>
        </w:r>
        <w:r>
          <w:rPr>
            <w:noProof/>
            <w:webHidden/>
          </w:rPr>
          <w:tab/>
        </w:r>
        <w:r>
          <w:rPr>
            <w:noProof/>
            <w:webHidden/>
          </w:rPr>
          <w:fldChar w:fldCharType="begin"/>
        </w:r>
        <w:r>
          <w:rPr>
            <w:noProof/>
            <w:webHidden/>
          </w:rPr>
          <w:instrText xml:space="preserve"> PAGEREF _Toc202867546 \h </w:instrText>
        </w:r>
        <w:r>
          <w:rPr>
            <w:noProof/>
            <w:webHidden/>
          </w:rPr>
        </w:r>
        <w:r>
          <w:rPr>
            <w:noProof/>
            <w:webHidden/>
          </w:rPr>
          <w:fldChar w:fldCharType="separate"/>
        </w:r>
        <w:r>
          <w:rPr>
            <w:noProof/>
            <w:webHidden/>
          </w:rPr>
          <w:t>23</w:t>
        </w:r>
        <w:r>
          <w:rPr>
            <w:noProof/>
            <w:webHidden/>
          </w:rPr>
          <w:fldChar w:fldCharType="end"/>
        </w:r>
      </w:hyperlink>
    </w:p>
    <w:p w14:paraId="371F761B"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7" w:history="1">
        <w:r w:rsidRPr="00FF4124">
          <w:rPr>
            <w:rStyle w:val="Hyperlink"/>
            <w:rFonts w:ascii="Arial" w:hAnsi="Arial" w:cs="Arial"/>
            <w:noProof/>
            <w:lang w:val="en"/>
          </w:rPr>
          <w:t>Aid Diversion</w:t>
        </w:r>
        <w:r>
          <w:rPr>
            <w:noProof/>
            <w:webHidden/>
          </w:rPr>
          <w:tab/>
        </w:r>
        <w:r>
          <w:rPr>
            <w:noProof/>
            <w:webHidden/>
          </w:rPr>
          <w:fldChar w:fldCharType="begin"/>
        </w:r>
        <w:r>
          <w:rPr>
            <w:noProof/>
            <w:webHidden/>
          </w:rPr>
          <w:instrText xml:space="preserve"> PAGEREF _Toc202867547 \h </w:instrText>
        </w:r>
        <w:r>
          <w:rPr>
            <w:noProof/>
            <w:webHidden/>
          </w:rPr>
        </w:r>
        <w:r>
          <w:rPr>
            <w:noProof/>
            <w:webHidden/>
          </w:rPr>
          <w:fldChar w:fldCharType="separate"/>
        </w:r>
        <w:r>
          <w:rPr>
            <w:noProof/>
            <w:webHidden/>
          </w:rPr>
          <w:t>23</w:t>
        </w:r>
        <w:r>
          <w:rPr>
            <w:noProof/>
            <w:webHidden/>
          </w:rPr>
          <w:fldChar w:fldCharType="end"/>
        </w:r>
      </w:hyperlink>
    </w:p>
    <w:p w14:paraId="4D02C778"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8" w:history="1">
        <w:r w:rsidRPr="00FF4124">
          <w:rPr>
            <w:rStyle w:val="Hyperlink"/>
            <w:rFonts w:ascii="Arial" w:eastAsia="Calibri" w:hAnsi="Arial" w:cs="Arial"/>
            <w:noProof/>
          </w:rPr>
          <w:t>Safeguarding for the prevention of sexual exploitation, abuse and sexual harassment</w:t>
        </w:r>
        <w:r>
          <w:rPr>
            <w:noProof/>
            <w:webHidden/>
          </w:rPr>
          <w:tab/>
        </w:r>
        <w:r>
          <w:rPr>
            <w:noProof/>
            <w:webHidden/>
          </w:rPr>
          <w:fldChar w:fldCharType="begin"/>
        </w:r>
        <w:r>
          <w:rPr>
            <w:noProof/>
            <w:webHidden/>
          </w:rPr>
          <w:instrText xml:space="preserve"> PAGEREF _Toc202867548 \h </w:instrText>
        </w:r>
        <w:r>
          <w:rPr>
            <w:noProof/>
            <w:webHidden/>
          </w:rPr>
        </w:r>
        <w:r>
          <w:rPr>
            <w:noProof/>
            <w:webHidden/>
          </w:rPr>
          <w:fldChar w:fldCharType="separate"/>
        </w:r>
        <w:r>
          <w:rPr>
            <w:noProof/>
            <w:webHidden/>
          </w:rPr>
          <w:t>25</w:t>
        </w:r>
        <w:r>
          <w:rPr>
            <w:noProof/>
            <w:webHidden/>
          </w:rPr>
          <w:fldChar w:fldCharType="end"/>
        </w:r>
      </w:hyperlink>
    </w:p>
    <w:p w14:paraId="7EAB2261"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49" w:history="1">
        <w:r w:rsidRPr="00FF4124">
          <w:rPr>
            <w:rStyle w:val="Hyperlink"/>
            <w:rFonts w:ascii="Arial" w:hAnsi="Arial" w:cs="Arial"/>
            <w:noProof/>
          </w:rPr>
          <w:t>Termination and closure</w:t>
        </w:r>
        <w:r>
          <w:rPr>
            <w:noProof/>
            <w:webHidden/>
          </w:rPr>
          <w:tab/>
        </w:r>
        <w:r>
          <w:rPr>
            <w:noProof/>
            <w:webHidden/>
          </w:rPr>
          <w:fldChar w:fldCharType="begin"/>
        </w:r>
        <w:r>
          <w:rPr>
            <w:noProof/>
            <w:webHidden/>
          </w:rPr>
          <w:instrText xml:space="preserve"> PAGEREF _Toc202867549 \h </w:instrText>
        </w:r>
        <w:r>
          <w:rPr>
            <w:noProof/>
            <w:webHidden/>
          </w:rPr>
        </w:r>
        <w:r>
          <w:rPr>
            <w:noProof/>
            <w:webHidden/>
          </w:rPr>
          <w:fldChar w:fldCharType="separate"/>
        </w:r>
        <w:r>
          <w:rPr>
            <w:noProof/>
            <w:webHidden/>
          </w:rPr>
          <w:t>26</w:t>
        </w:r>
        <w:r>
          <w:rPr>
            <w:noProof/>
            <w:webHidden/>
          </w:rPr>
          <w:fldChar w:fldCharType="end"/>
        </w:r>
      </w:hyperlink>
    </w:p>
    <w:p w14:paraId="0652D0A3" w14:textId="77777777" w:rsidR="003276F3" w:rsidRDefault="003276F3" w:rsidP="003276F3">
      <w:pPr>
        <w:pStyle w:val="TOC1"/>
        <w:tabs>
          <w:tab w:val="right" w:leader="dot" w:pos="8948"/>
        </w:tabs>
        <w:rPr>
          <w:rFonts w:asciiTheme="minorHAnsi" w:eastAsiaTheme="minorEastAsia" w:hAnsiTheme="minorHAnsi" w:cstheme="minorBidi"/>
          <w:noProof/>
          <w:kern w:val="2"/>
          <w:szCs w:val="24"/>
          <w14:ligatures w14:val="standardContextual"/>
        </w:rPr>
      </w:pPr>
      <w:hyperlink w:anchor="_Toc202867550" w:history="1">
        <w:r w:rsidRPr="00FF4124">
          <w:rPr>
            <w:rStyle w:val="Hyperlink"/>
            <w:rFonts w:ascii="Arial" w:hAnsi="Arial" w:cs="Arial"/>
            <w:noProof/>
          </w:rPr>
          <w:t>Signature</w:t>
        </w:r>
        <w:r>
          <w:rPr>
            <w:noProof/>
            <w:webHidden/>
          </w:rPr>
          <w:tab/>
        </w:r>
        <w:r>
          <w:rPr>
            <w:noProof/>
            <w:webHidden/>
          </w:rPr>
          <w:fldChar w:fldCharType="begin"/>
        </w:r>
        <w:r>
          <w:rPr>
            <w:noProof/>
            <w:webHidden/>
          </w:rPr>
          <w:instrText xml:space="preserve"> PAGEREF _Toc202867550 \h </w:instrText>
        </w:r>
        <w:r>
          <w:rPr>
            <w:noProof/>
            <w:webHidden/>
          </w:rPr>
        </w:r>
        <w:r>
          <w:rPr>
            <w:noProof/>
            <w:webHidden/>
          </w:rPr>
          <w:fldChar w:fldCharType="separate"/>
        </w:r>
        <w:r>
          <w:rPr>
            <w:noProof/>
            <w:webHidden/>
          </w:rPr>
          <w:t>29</w:t>
        </w:r>
        <w:r>
          <w:rPr>
            <w:noProof/>
            <w:webHidden/>
          </w:rPr>
          <w:fldChar w:fldCharType="end"/>
        </w:r>
      </w:hyperlink>
    </w:p>
    <w:p w14:paraId="321AB82F"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1" w:history="1">
        <w:r w:rsidRPr="00FF4124">
          <w:rPr>
            <w:rStyle w:val="Hyperlink"/>
            <w:rFonts w:ascii="Arial" w:hAnsi="Arial" w:cs="Arial"/>
            <w:noProof/>
          </w:rPr>
          <w:t>ANNEX 1: PROJECT DEFINITIONS</w:t>
        </w:r>
        <w:r>
          <w:rPr>
            <w:noProof/>
            <w:webHidden/>
          </w:rPr>
          <w:tab/>
        </w:r>
        <w:r>
          <w:rPr>
            <w:noProof/>
            <w:webHidden/>
          </w:rPr>
          <w:fldChar w:fldCharType="begin"/>
        </w:r>
        <w:r>
          <w:rPr>
            <w:noProof/>
            <w:webHidden/>
          </w:rPr>
          <w:instrText xml:space="preserve"> PAGEREF _Toc202867551 \h </w:instrText>
        </w:r>
        <w:r>
          <w:rPr>
            <w:noProof/>
            <w:webHidden/>
          </w:rPr>
        </w:r>
        <w:r>
          <w:rPr>
            <w:noProof/>
            <w:webHidden/>
          </w:rPr>
          <w:fldChar w:fldCharType="separate"/>
        </w:r>
        <w:r>
          <w:rPr>
            <w:noProof/>
            <w:webHidden/>
          </w:rPr>
          <w:t>30</w:t>
        </w:r>
        <w:r>
          <w:rPr>
            <w:noProof/>
            <w:webHidden/>
          </w:rPr>
          <w:fldChar w:fldCharType="end"/>
        </w:r>
      </w:hyperlink>
    </w:p>
    <w:p w14:paraId="4618BB0A"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2" w:history="1">
        <w:r w:rsidRPr="00FF4124">
          <w:rPr>
            <w:rStyle w:val="Hyperlink"/>
            <w:rFonts w:ascii="Arial" w:hAnsi="Arial" w:cs="Arial"/>
            <w:noProof/>
          </w:rPr>
          <w:t>ANNEX 2: PARTNER PAYMENT REQUEST FORM</w:t>
        </w:r>
        <w:r>
          <w:rPr>
            <w:noProof/>
            <w:webHidden/>
          </w:rPr>
          <w:tab/>
        </w:r>
        <w:r>
          <w:rPr>
            <w:noProof/>
            <w:webHidden/>
          </w:rPr>
          <w:fldChar w:fldCharType="begin"/>
        </w:r>
        <w:r>
          <w:rPr>
            <w:noProof/>
            <w:webHidden/>
          </w:rPr>
          <w:instrText xml:space="preserve"> PAGEREF _Toc202867552 \h </w:instrText>
        </w:r>
        <w:r>
          <w:rPr>
            <w:noProof/>
            <w:webHidden/>
          </w:rPr>
        </w:r>
        <w:r>
          <w:rPr>
            <w:noProof/>
            <w:webHidden/>
          </w:rPr>
          <w:fldChar w:fldCharType="separate"/>
        </w:r>
        <w:r>
          <w:rPr>
            <w:noProof/>
            <w:webHidden/>
          </w:rPr>
          <w:t>34</w:t>
        </w:r>
        <w:r>
          <w:rPr>
            <w:noProof/>
            <w:webHidden/>
          </w:rPr>
          <w:fldChar w:fldCharType="end"/>
        </w:r>
      </w:hyperlink>
    </w:p>
    <w:p w14:paraId="3DCC51EA"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3" w:history="1">
        <w:r w:rsidRPr="00FF4124">
          <w:rPr>
            <w:rStyle w:val="Hyperlink"/>
            <w:rFonts w:ascii="Arial" w:hAnsi="Arial" w:cs="Arial"/>
            <w:noProof/>
          </w:rPr>
          <w:t>ANNEX 3: INVENTORY</w:t>
        </w:r>
        <w:r>
          <w:rPr>
            <w:noProof/>
            <w:webHidden/>
          </w:rPr>
          <w:tab/>
        </w:r>
        <w:r>
          <w:rPr>
            <w:noProof/>
            <w:webHidden/>
          </w:rPr>
          <w:fldChar w:fldCharType="begin"/>
        </w:r>
        <w:r>
          <w:rPr>
            <w:noProof/>
            <w:webHidden/>
          </w:rPr>
          <w:instrText xml:space="preserve"> PAGEREF _Toc202867553 \h </w:instrText>
        </w:r>
        <w:r>
          <w:rPr>
            <w:noProof/>
            <w:webHidden/>
          </w:rPr>
        </w:r>
        <w:r>
          <w:rPr>
            <w:noProof/>
            <w:webHidden/>
          </w:rPr>
          <w:fldChar w:fldCharType="separate"/>
        </w:r>
        <w:r>
          <w:rPr>
            <w:noProof/>
            <w:webHidden/>
          </w:rPr>
          <w:t>37</w:t>
        </w:r>
        <w:r>
          <w:rPr>
            <w:noProof/>
            <w:webHidden/>
          </w:rPr>
          <w:fldChar w:fldCharType="end"/>
        </w:r>
      </w:hyperlink>
    </w:p>
    <w:p w14:paraId="626F4B55"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4" w:history="1">
        <w:r w:rsidRPr="00FF4124">
          <w:rPr>
            <w:rStyle w:val="Hyperlink"/>
            <w:rFonts w:ascii="Arial" w:hAnsi="Arial" w:cs="Arial"/>
            <w:noProof/>
          </w:rPr>
          <w:t>ANNEX 4: UK INTERNATIONAL DEVELOPMENT AND AID VISIBILITY STATEMENT</w:t>
        </w:r>
        <w:r>
          <w:rPr>
            <w:noProof/>
            <w:webHidden/>
          </w:rPr>
          <w:tab/>
        </w:r>
        <w:r>
          <w:rPr>
            <w:noProof/>
            <w:webHidden/>
          </w:rPr>
          <w:fldChar w:fldCharType="begin"/>
        </w:r>
        <w:r>
          <w:rPr>
            <w:noProof/>
            <w:webHidden/>
          </w:rPr>
          <w:instrText xml:space="preserve"> PAGEREF _Toc202867554 \h </w:instrText>
        </w:r>
        <w:r>
          <w:rPr>
            <w:noProof/>
            <w:webHidden/>
          </w:rPr>
        </w:r>
        <w:r>
          <w:rPr>
            <w:noProof/>
            <w:webHidden/>
          </w:rPr>
          <w:fldChar w:fldCharType="separate"/>
        </w:r>
        <w:r>
          <w:rPr>
            <w:noProof/>
            <w:webHidden/>
          </w:rPr>
          <w:t>38</w:t>
        </w:r>
        <w:r>
          <w:rPr>
            <w:noProof/>
            <w:webHidden/>
          </w:rPr>
          <w:fldChar w:fldCharType="end"/>
        </w:r>
      </w:hyperlink>
    </w:p>
    <w:p w14:paraId="62A9E719"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5" w:history="1">
        <w:r w:rsidRPr="00FF4124">
          <w:rPr>
            <w:rStyle w:val="Hyperlink"/>
            <w:rFonts w:ascii="Arial" w:hAnsi="Arial" w:cs="Arial"/>
            <w:noProof/>
          </w:rPr>
          <w:t>ANNEX 5 – JOINT DONOR LANGUAGE ON SEAH</w:t>
        </w:r>
        <w:r>
          <w:rPr>
            <w:noProof/>
            <w:webHidden/>
          </w:rPr>
          <w:tab/>
        </w:r>
        <w:r>
          <w:rPr>
            <w:noProof/>
            <w:webHidden/>
          </w:rPr>
          <w:fldChar w:fldCharType="begin"/>
        </w:r>
        <w:r>
          <w:rPr>
            <w:noProof/>
            <w:webHidden/>
          </w:rPr>
          <w:instrText xml:space="preserve"> PAGEREF _Toc202867555 \h </w:instrText>
        </w:r>
        <w:r>
          <w:rPr>
            <w:noProof/>
            <w:webHidden/>
          </w:rPr>
        </w:r>
        <w:r>
          <w:rPr>
            <w:noProof/>
            <w:webHidden/>
          </w:rPr>
          <w:fldChar w:fldCharType="separate"/>
        </w:r>
        <w:r>
          <w:rPr>
            <w:noProof/>
            <w:webHidden/>
          </w:rPr>
          <w:t>40</w:t>
        </w:r>
        <w:r>
          <w:rPr>
            <w:noProof/>
            <w:webHidden/>
          </w:rPr>
          <w:fldChar w:fldCharType="end"/>
        </w:r>
      </w:hyperlink>
    </w:p>
    <w:p w14:paraId="2B13A783"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6" w:history="1">
        <w:r w:rsidRPr="00FF4124">
          <w:rPr>
            <w:rStyle w:val="Hyperlink"/>
            <w:rFonts w:ascii="Arial" w:hAnsi="Arial" w:cs="Arial"/>
            <w:noProof/>
          </w:rPr>
          <w:t>ANNEX 6: NOTIFICATION OF RETURN OF FUNDS TO FCDO</w:t>
        </w:r>
        <w:r>
          <w:rPr>
            <w:noProof/>
            <w:webHidden/>
          </w:rPr>
          <w:tab/>
        </w:r>
        <w:r>
          <w:rPr>
            <w:noProof/>
            <w:webHidden/>
          </w:rPr>
          <w:fldChar w:fldCharType="begin"/>
        </w:r>
        <w:r>
          <w:rPr>
            <w:noProof/>
            <w:webHidden/>
          </w:rPr>
          <w:instrText xml:space="preserve"> PAGEREF _Toc202867556 \h </w:instrText>
        </w:r>
        <w:r>
          <w:rPr>
            <w:noProof/>
            <w:webHidden/>
          </w:rPr>
        </w:r>
        <w:r>
          <w:rPr>
            <w:noProof/>
            <w:webHidden/>
          </w:rPr>
          <w:fldChar w:fldCharType="separate"/>
        </w:r>
        <w:r>
          <w:rPr>
            <w:noProof/>
            <w:webHidden/>
          </w:rPr>
          <w:t>42</w:t>
        </w:r>
        <w:r>
          <w:rPr>
            <w:noProof/>
            <w:webHidden/>
          </w:rPr>
          <w:fldChar w:fldCharType="end"/>
        </w:r>
      </w:hyperlink>
    </w:p>
    <w:p w14:paraId="2C0E28FA" w14:textId="77777777" w:rsidR="003276F3" w:rsidRDefault="003276F3" w:rsidP="003276F3">
      <w:pPr>
        <w:pStyle w:val="TOC3"/>
        <w:tabs>
          <w:tab w:val="right" w:leader="dot" w:pos="8948"/>
        </w:tabs>
        <w:rPr>
          <w:rFonts w:asciiTheme="minorHAnsi" w:eastAsiaTheme="minorEastAsia" w:hAnsiTheme="minorHAnsi" w:cstheme="minorBidi"/>
          <w:noProof/>
          <w:kern w:val="2"/>
          <w:szCs w:val="24"/>
          <w14:ligatures w14:val="standardContextual"/>
        </w:rPr>
      </w:pPr>
      <w:hyperlink w:anchor="_Toc202867557" w:history="1">
        <w:r w:rsidRPr="00FF4124">
          <w:rPr>
            <w:rStyle w:val="Hyperlink"/>
            <w:rFonts w:ascii="Arial" w:hAnsi="Arial" w:cs="Arial"/>
            <w:noProof/>
          </w:rPr>
          <w:t>ANNEX 7: NOTIFICATION OF PAYMENT BY FCDO</w:t>
        </w:r>
        <w:r>
          <w:rPr>
            <w:noProof/>
            <w:webHidden/>
          </w:rPr>
          <w:tab/>
        </w:r>
        <w:r>
          <w:rPr>
            <w:noProof/>
            <w:webHidden/>
          </w:rPr>
          <w:fldChar w:fldCharType="begin"/>
        </w:r>
        <w:r>
          <w:rPr>
            <w:noProof/>
            <w:webHidden/>
          </w:rPr>
          <w:instrText xml:space="preserve"> PAGEREF _Toc202867557 \h </w:instrText>
        </w:r>
        <w:r>
          <w:rPr>
            <w:noProof/>
            <w:webHidden/>
          </w:rPr>
        </w:r>
        <w:r>
          <w:rPr>
            <w:noProof/>
            <w:webHidden/>
          </w:rPr>
          <w:fldChar w:fldCharType="separate"/>
        </w:r>
        <w:r>
          <w:rPr>
            <w:noProof/>
            <w:webHidden/>
          </w:rPr>
          <w:t>44</w:t>
        </w:r>
        <w:r>
          <w:rPr>
            <w:noProof/>
            <w:webHidden/>
          </w:rPr>
          <w:fldChar w:fldCharType="end"/>
        </w:r>
      </w:hyperlink>
    </w:p>
    <w:p w14:paraId="3646D73D" w14:textId="77777777" w:rsidR="003276F3" w:rsidRPr="00B86E2D" w:rsidRDefault="003276F3" w:rsidP="003276F3">
      <w:pPr>
        <w:rPr>
          <w:rFonts w:ascii="Arial" w:hAnsi="Arial" w:cs="Arial"/>
          <w:color w:val="000000"/>
          <w:szCs w:val="24"/>
          <w:lang w:eastAsia="en-US"/>
        </w:rPr>
      </w:pPr>
      <w:r>
        <w:rPr>
          <w:rFonts w:cs="Arial"/>
          <w:color w:val="000000"/>
        </w:rPr>
        <w:fldChar w:fldCharType="end"/>
      </w:r>
    </w:p>
    <w:p w14:paraId="56BBFF86" w14:textId="77777777" w:rsidR="003276F3" w:rsidRDefault="003276F3" w:rsidP="003276F3">
      <w:pPr>
        <w:pStyle w:val="Normal15linespacing"/>
        <w:jc w:val="both"/>
        <w:rPr>
          <w:rFonts w:cs="Arial"/>
          <w:color w:val="000000"/>
        </w:rPr>
      </w:pPr>
    </w:p>
    <w:p w14:paraId="2CF9F757" w14:textId="77777777" w:rsidR="00FB7F40" w:rsidRDefault="00FB7F40" w:rsidP="003276F3">
      <w:pPr>
        <w:pStyle w:val="Normal15linespacing"/>
        <w:jc w:val="center"/>
        <w:rPr>
          <w:rFonts w:cs="Arial"/>
          <w:b/>
          <w:bCs/>
          <w:color w:val="FF0000"/>
        </w:rPr>
      </w:pPr>
    </w:p>
    <w:p w14:paraId="6E9BFB2E" w14:textId="77777777" w:rsidR="00FB7F40" w:rsidRDefault="00FB7F40" w:rsidP="003276F3">
      <w:pPr>
        <w:pStyle w:val="Normal15linespacing"/>
        <w:jc w:val="center"/>
        <w:rPr>
          <w:rFonts w:cs="Arial"/>
          <w:b/>
          <w:bCs/>
          <w:color w:val="FF0000"/>
        </w:rPr>
      </w:pPr>
    </w:p>
    <w:p w14:paraId="294B3DBA" w14:textId="77777777" w:rsidR="00FB7F40" w:rsidRDefault="00FB7F40" w:rsidP="003276F3">
      <w:pPr>
        <w:pStyle w:val="Normal15linespacing"/>
        <w:jc w:val="center"/>
        <w:rPr>
          <w:rFonts w:cs="Arial"/>
          <w:b/>
          <w:bCs/>
          <w:color w:val="FF0000"/>
        </w:rPr>
      </w:pPr>
    </w:p>
    <w:p w14:paraId="7D68BF9C" w14:textId="77777777" w:rsidR="00FB7F40" w:rsidRDefault="00FB7F40" w:rsidP="003276F3">
      <w:pPr>
        <w:pStyle w:val="Normal15linespacing"/>
        <w:jc w:val="center"/>
        <w:rPr>
          <w:rFonts w:cs="Arial"/>
          <w:b/>
          <w:bCs/>
          <w:color w:val="FF0000"/>
        </w:rPr>
      </w:pPr>
    </w:p>
    <w:p w14:paraId="297C0A6B" w14:textId="77777777" w:rsidR="00FB7F40" w:rsidRDefault="00FB7F40" w:rsidP="003276F3">
      <w:pPr>
        <w:pStyle w:val="Normal15linespacing"/>
        <w:jc w:val="center"/>
        <w:rPr>
          <w:rFonts w:cs="Arial"/>
          <w:b/>
          <w:bCs/>
          <w:color w:val="FF0000"/>
        </w:rPr>
      </w:pPr>
    </w:p>
    <w:p w14:paraId="5845FF51" w14:textId="77777777" w:rsidR="00FB7F40" w:rsidRDefault="00FB7F40" w:rsidP="003276F3">
      <w:pPr>
        <w:pStyle w:val="Normal15linespacing"/>
        <w:jc w:val="center"/>
        <w:rPr>
          <w:rFonts w:cs="Arial"/>
          <w:b/>
          <w:bCs/>
          <w:color w:val="FF0000"/>
        </w:rPr>
      </w:pPr>
    </w:p>
    <w:p w14:paraId="6724B489" w14:textId="77777777" w:rsidR="00FB7F40" w:rsidRDefault="00FB7F40" w:rsidP="003276F3">
      <w:pPr>
        <w:pStyle w:val="Normal15linespacing"/>
        <w:jc w:val="center"/>
        <w:rPr>
          <w:rFonts w:cs="Arial"/>
          <w:b/>
          <w:bCs/>
          <w:color w:val="FF0000"/>
        </w:rPr>
      </w:pPr>
    </w:p>
    <w:p w14:paraId="4E3702A0" w14:textId="77777777" w:rsidR="00FB7F40" w:rsidRDefault="00FB7F40" w:rsidP="003276F3">
      <w:pPr>
        <w:pStyle w:val="Normal15linespacing"/>
        <w:jc w:val="center"/>
        <w:rPr>
          <w:rFonts w:cs="Arial"/>
          <w:b/>
          <w:bCs/>
          <w:color w:val="FF0000"/>
        </w:rPr>
      </w:pPr>
    </w:p>
    <w:p w14:paraId="71783AF2" w14:textId="77777777" w:rsidR="00FB7F40" w:rsidRDefault="00FB7F40" w:rsidP="003276F3">
      <w:pPr>
        <w:pStyle w:val="Normal15linespacing"/>
        <w:jc w:val="center"/>
        <w:rPr>
          <w:rFonts w:cs="Arial"/>
          <w:b/>
          <w:bCs/>
          <w:color w:val="FF0000"/>
        </w:rPr>
      </w:pPr>
    </w:p>
    <w:p w14:paraId="68DF95C1" w14:textId="77777777" w:rsidR="00FB7F40" w:rsidRDefault="00FB7F40" w:rsidP="003276F3">
      <w:pPr>
        <w:pStyle w:val="Normal15linespacing"/>
        <w:jc w:val="center"/>
        <w:rPr>
          <w:rFonts w:cs="Arial"/>
          <w:b/>
          <w:bCs/>
          <w:color w:val="FF0000"/>
        </w:rPr>
      </w:pPr>
    </w:p>
    <w:p w14:paraId="433F6CBF" w14:textId="77777777" w:rsidR="00FB7F40" w:rsidRDefault="00FB7F40" w:rsidP="003276F3">
      <w:pPr>
        <w:pStyle w:val="Normal15linespacing"/>
        <w:jc w:val="center"/>
        <w:rPr>
          <w:rFonts w:cs="Arial"/>
          <w:b/>
          <w:bCs/>
          <w:color w:val="FF0000"/>
        </w:rPr>
      </w:pPr>
    </w:p>
    <w:p w14:paraId="57368620" w14:textId="77777777" w:rsidR="00FB7F40" w:rsidRDefault="00FB7F40" w:rsidP="003276F3">
      <w:pPr>
        <w:pStyle w:val="Normal15linespacing"/>
        <w:jc w:val="center"/>
        <w:rPr>
          <w:rFonts w:cs="Arial"/>
          <w:b/>
          <w:bCs/>
          <w:color w:val="FF0000"/>
        </w:rPr>
      </w:pPr>
    </w:p>
    <w:p w14:paraId="4601B409" w14:textId="77777777" w:rsidR="00FB7F40" w:rsidRDefault="00FB7F40" w:rsidP="003276F3">
      <w:pPr>
        <w:pStyle w:val="Normal15linespacing"/>
        <w:jc w:val="center"/>
        <w:rPr>
          <w:rFonts w:cs="Arial"/>
          <w:b/>
          <w:bCs/>
          <w:color w:val="FF0000"/>
        </w:rPr>
      </w:pPr>
    </w:p>
    <w:p w14:paraId="12EB7D7B" w14:textId="77777777" w:rsidR="00FB7F40" w:rsidRDefault="00FB7F40" w:rsidP="003276F3">
      <w:pPr>
        <w:pStyle w:val="Normal15linespacing"/>
        <w:jc w:val="center"/>
        <w:rPr>
          <w:rFonts w:cs="Arial"/>
          <w:b/>
          <w:bCs/>
          <w:color w:val="FF0000"/>
        </w:rPr>
      </w:pPr>
    </w:p>
    <w:p w14:paraId="0F2EE377" w14:textId="77777777" w:rsidR="00FB7F40" w:rsidRDefault="00FB7F40" w:rsidP="003276F3">
      <w:pPr>
        <w:pStyle w:val="Normal15linespacing"/>
        <w:jc w:val="center"/>
        <w:rPr>
          <w:rFonts w:cs="Arial"/>
          <w:b/>
          <w:bCs/>
          <w:color w:val="FF0000"/>
        </w:rPr>
      </w:pPr>
    </w:p>
    <w:p w14:paraId="63919787" w14:textId="77777777" w:rsidR="00FB7F40" w:rsidRDefault="00FB7F40" w:rsidP="003276F3">
      <w:pPr>
        <w:pStyle w:val="Normal15linespacing"/>
        <w:jc w:val="center"/>
        <w:rPr>
          <w:rFonts w:cs="Arial"/>
          <w:b/>
          <w:bCs/>
          <w:color w:val="FF0000"/>
        </w:rPr>
      </w:pPr>
    </w:p>
    <w:p w14:paraId="35371D45" w14:textId="77777777" w:rsidR="00FB7F40" w:rsidRDefault="00FB7F40" w:rsidP="003276F3">
      <w:pPr>
        <w:pStyle w:val="Normal15linespacing"/>
        <w:jc w:val="center"/>
        <w:rPr>
          <w:rFonts w:cs="Arial"/>
          <w:b/>
          <w:bCs/>
          <w:color w:val="FF0000"/>
        </w:rPr>
      </w:pPr>
    </w:p>
    <w:p w14:paraId="7E7955D0" w14:textId="77777777" w:rsidR="00FB7F40" w:rsidRDefault="00FB7F40" w:rsidP="003276F3">
      <w:pPr>
        <w:pStyle w:val="Normal15linespacing"/>
        <w:jc w:val="center"/>
        <w:rPr>
          <w:rFonts w:cs="Arial"/>
          <w:b/>
          <w:bCs/>
          <w:color w:val="FF0000"/>
        </w:rPr>
      </w:pPr>
    </w:p>
    <w:p w14:paraId="54ADCC2C" w14:textId="77777777" w:rsidR="00FB7F40" w:rsidRDefault="00FB7F40" w:rsidP="003276F3">
      <w:pPr>
        <w:pStyle w:val="Normal15linespacing"/>
        <w:jc w:val="center"/>
        <w:rPr>
          <w:rFonts w:cs="Arial"/>
          <w:b/>
          <w:bCs/>
          <w:color w:val="FF0000"/>
        </w:rPr>
      </w:pPr>
    </w:p>
    <w:p w14:paraId="619A1E18" w14:textId="77777777" w:rsidR="003276F3" w:rsidRDefault="003276F3" w:rsidP="003276F3">
      <w:pPr>
        <w:pStyle w:val="Normal15linespacing"/>
        <w:jc w:val="center"/>
        <w:rPr>
          <w:rFonts w:cs="Arial"/>
          <w:b/>
          <w:bCs/>
          <w:color w:val="FF0000"/>
        </w:rPr>
      </w:pPr>
    </w:p>
    <w:p w14:paraId="7081582E" w14:textId="77777777" w:rsidR="003276F3" w:rsidRDefault="003276F3" w:rsidP="003276F3">
      <w:pPr>
        <w:pStyle w:val="Normal15linespacing"/>
        <w:jc w:val="center"/>
        <w:rPr>
          <w:rFonts w:cs="Arial"/>
          <w:b/>
          <w:bCs/>
          <w:color w:val="FF0000"/>
        </w:rPr>
      </w:pPr>
    </w:p>
    <w:p w14:paraId="2D20D845" w14:textId="77777777" w:rsidR="003276F3" w:rsidRDefault="003276F3" w:rsidP="003276F3">
      <w:pPr>
        <w:pStyle w:val="Normal15linespacing"/>
        <w:jc w:val="center"/>
        <w:rPr>
          <w:rFonts w:cs="Arial"/>
          <w:b/>
          <w:bCs/>
          <w:color w:val="FF0000"/>
        </w:rPr>
      </w:pPr>
    </w:p>
    <w:p w14:paraId="601596C5" w14:textId="77777777" w:rsidR="003276F3" w:rsidRDefault="003276F3" w:rsidP="003276F3">
      <w:pPr>
        <w:pStyle w:val="Normal15linespacing"/>
        <w:jc w:val="center"/>
        <w:rPr>
          <w:rFonts w:cs="Arial"/>
          <w:b/>
          <w:bCs/>
          <w:color w:val="FF0000"/>
        </w:rPr>
      </w:pPr>
    </w:p>
    <w:p w14:paraId="3745FD40" w14:textId="77777777" w:rsidR="003276F3" w:rsidRDefault="003276F3" w:rsidP="003276F3">
      <w:pPr>
        <w:pStyle w:val="Normal15linespacing"/>
        <w:jc w:val="center"/>
        <w:rPr>
          <w:rFonts w:cs="Arial"/>
          <w:b/>
          <w:bCs/>
          <w:color w:val="FF0000"/>
        </w:rPr>
      </w:pPr>
    </w:p>
    <w:p w14:paraId="1311597E" w14:textId="77777777" w:rsidR="003276F3" w:rsidRDefault="003276F3" w:rsidP="003276F3">
      <w:pPr>
        <w:pStyle w:val="Normal15linespacing"/>
        <w:jc w:val="center"/>
        <w:rPr>
          <w:rFonts w:cs="Arial"/>
          <w:b/>
          <w:bCs/>
          <w:color w:val="FF0000"/>
        </w:rPr>
      </w:pPr>
    </w:p>
    <w:p w14:paraId="1BA2F711" w14:textId="77777777" w:rsidR="003276F3" w:rsidRPr="005455F2" w:rsidRDefault="003276F3" w:rsidP="003276F3">
      <w:pPr>
        <w:pStyle w:val="Normal15linespacing"/>
        <w:jc w:val="center"/>
        <w:rPr>
          <w:rFonts w:cs="Arial"/>
          <w:sz w:val="24"/>
        </w:rPr>
      </w:pPr>
      <w:r w:rsidRPr="005455F2">
        <w:rPr>
          <w:rFonts w:cs="Arial"/>
          <w:sz w:val="24"/>
        </w:rPr>
        <w:lastRenderedPageBreak/>
        <w:t>Accountable Grant Arrangement</w:t>
      </w:r>
    </w:p>
    <w:p w14:paraId="55ECF4CE" w14:textId="77777777" w:rsidR="003276F3" w:rsidRPr="005455F2" w:rsidRDefault="003276F3" w:rsidP="003276F3">
      <w:pPr>
        <w:pStyle w:val="Normal15linespacing"/>
        <w:jc w:val="center"/>
        <w:rPr>
          <w:rFonts w:cs="Arial"/>
          <w:sz w:val="24"/>
        </w:rPr>
      </w:pPr>
    </w:p>
    <w:p w14:paraId="7E78746C" w14:textId="77777777" w:rsidR="003276F3" w:rsidRPr="005455F2" w:rsidRDefault="003276F3" w:rsidP="003276F3">
      <w:pPr>
        <w:pStyle w:val="Normal15linespacing"/>
        <w:jc w:val="center"/>
        <w:rPr>
          <w:rFonts w:cs="Arial"/>
          <w:sz w:val="24"/>
        </w:rPr>
      </w:pPr>
      <w:r w:rsidRPr="005455F2">
        <w:rPr>
          <w:rFonts w:cs="Arial"/>
          <w:sz w:val="24"/>
        </w:rPr>
        <w:t>Between</w:t>
      </w:r>
    </w:p>
    <w:p w14:paraId="6E176185" w14:textId="77777777" w:rsidR="003276F3" w:rsidRPr="005455F2" w:rsidRDefault="003276F3" w:rsidP="003276F3">
      <w:pPr>
        <w:pStyle w:val="Normal15linespacing"/>
        <w:jc w:val="center"/>
        <w:rPr>
          <w:rFonts w:cs="Arial"/>
          <w:sz w:val="24"/>
        </w:rPr>
      </w:pPr>
    </w:p>
    <w:p w14:paraId="12052920" w14:textId="77777777" w:rsidR="003276F3" w:rsidRPr="005455F2" w:rsidRDefault="003276F3" w:rsidP="003276F3">
      <w:pPr>
        <w:pStyle w:val="Normal15linespacing"/>
        <w:jc w:val="center"/>
        <w:rPr>
          <w:rFonts w:cs="Arial"/>
          <w:sz w:val="24"/>
        </w:rPr>
      </w:pPr>
      <w:r w:rsidRPr="005455F2">
        <w:rPr>
          <w:rFonts w:cs="Arial"/>
          <w:sz w:val="24"/>
        </w:rPr>
        <w:t>The Government of the United Kingdom of Great Britain and Northern Ireland acting through the Foreign, Commonwealth &amp; Development Office (“FCDO”)</w:t>
      </w:r>
    </w:p>
    <w:p w14:paraId="6B076333" w14:textId="77777777" w:rsidR="003276F3" w:rsidRPr="005455F2" w:rsidRDefault="003276F3" w:rsidP="003276F3">
      <w:pPr>
        <w:pStyle w:val="Normal15linespacing"/>
        <w:jc w:val="center"/>
        <w:rPr>
          <w:rFonts w:cs="Arial"/>
          <w:sz w:val="24"/>
        </w:rPr>
      </w:pPr>
      <w:r w:rsidRPr="005455F2">
        <w:rPr>
          <w:rFonts w:cs="Arial"/>
          <w:sz w:val="24"/>
        </w:rPr>
        <w:t>and</w:t>
      </w:r>
    </w:p>
    <w:p w14:paraId="15758CAC" w14:textId="77777777" w:rsidR="003276F3" w:rsidRPr="005455F2" w:rsidRDefault="003276F3" w:rsidP="003276F3">
      <w:pPr>
        <w:pStyle w:val="Normal15linespacing"/>
        <w:jc w:val="center"/>
        <w:rPr>
          <w:rFonts w:cs="Arial"/>
          <w:sz w:val="24"/>
        </w:rPr>
      </w:pPr>
      <w:r w:rsidRPr="005455F2">
        <w:rPr>
          <w:rFonts w:cs="Arial"/>
          <w:b/>
          <w:sz w:val="24"/>
        </w:rPr>
        <w:t xml:space="preserve">[INSERT NAME OF PARTNER ORGANISATION] [IN BRACKETS, INSERT COMPANY REGISTRATION OR CHARITY NUMBER CHARITY, WHERE AVAILABLE] </w:t>
      </w:r>
      <w:r w:rsidRPr="005455F2">
        <w:rPr>
          <w:rFonts w:cs="Arial"/>
          <w:sz w:val="24"/>
        </w:rPr>
        <w:t>(“the Partner”)</w:t>
      </w:r>
    </w:p>
    <w:p w14:paraId="59A260C0" w14:textId="77777777" w:rsidR="003276F3" w:rsidRPr="005455F2" w:rsidRDefault="003276F3" w:rsidP="003276F3">
      <w:pPr>
        <w:pStyle w:val="Normal15linespacing"/>
        <w:jc w:val="center"/>
        <w:rPr>
          <w:rFonts w:cs="Arial"/>
          <w:sz w:val="24"/>
        </w:rPr>
      </w:pPr>
      <w:r w:rsidRPr="005455F2">
        <w:rPr>
          <w:rFonts w:cs="Arial"/>
          <w:sz w:val="24"/>
        </w:rPr>
        <w:t>together called “the Participants”</w:t>
      </w:r>
    </w:p>
    <w:p w14:paraId="45667D6B" w14:textId="77777777" w:rsidR="003276F3" w:rsidRPr="005455F2" w:rsidRDefault="003276F3" w:rsidP="003276F3">
      <w:pPr>
        <w:pStyle w:val="Normal15linespacing"/>
        <w:jc w:val="center"/>
        <w:rPr>
          <w:rFonts w:cs="Arial"/>
          <w:sz w:val="24"/>
        </w:rPr>
      </w:pPr>
    </w:p>
    <w:p w14:paraId="07E63948" w14:textId="77777777" w:rsidR="003276F3" w:rsidRPr="005455F2" w:rsidRDefault="003276F3" w:rsidP="003276F3">
      <w:pPr>
        <w:pStyle w:val="Normal15linespacing"/>
        <w:jc w:val="both"/>
        <w:rPr>
          <w:rFonts w:cs="Arial"/>
          <w:b/>
          <w:sz w:val="24"/>
        </w:rPr>
      </w:pPr>
      <w:r w:rsidRPr="005455F2">
        <w:rPr>
          <w:rFonts w:cs="Arial"/>
          <w:sz w:val="24"/>
        </w:rPr>
        <w:t>FCDO Project Name:</w:t>
      </w:r>
      <w:r w:rsidRPr="005455F2">
        <w:rPr>
          <w:rFonts w:cs="Arial"/>
          <w:b/>
          <w:sz w:val="24"/>
        </w:rPr>
        <w:t xml:space="preserve"> [INSERT NAME OF PROJECT USED ON THE AID MANAGEMENT PLATFORM]</w:t>
      </w:r>
    </w:p>
    <w:p w14:paraId="2630369B" w14:textId="77777777" w:rsidR="003276F3" w:rsidRPr="005455F2" w:rsidRDefault="003276F3" w:rsidP="003276F3">
      <w:pPr>
        <w:pStyle w:val="Normal15linespacing"/>
        <w:jc w:val="both"/>
        <w:rPr>
          <w:rFonts w:cs="Arial"/>
          <w:b/>
          <w:sz w:val="24"/>
        </w:rPr>
      </w:pPr>
      <w:r w:rsidRPr="005455F2">
        <w:rPr>
          <w:rFonts w:cs="Arial"/>
          <w:sz w:val="24"/>
        </w:rPr>
        <w:t>FCDO Project Number:</w:t>
      </w:r>
      <w:r w:rsidRPr="005455F2">
        <w:rPr>
          <w:rFonts w:cs="Arial"/>
          <w:b/>
          <w:sz w:val="24"/>
        </w:rPr>
        <w:t xml:space="preserve"> [INSERT PROJECT NUMBER USED ON THE AID MANAGEMENT PLATFORM]</w:t>
      </w:r>
    </w:p>
    <w:p w14:paraId="22AB9BAC" w14:textId="77777777" w:rsidR="003276F3" w:rsidRPr="005455F2" w:rsidRDefault="003276F3" w:rsidP="003276F3">
      <w:pPr>
        <w:pStyle w:val="Normal15linespacing"/>
        <w:rPr>
          <w:rFonts w:cs="Arial"/>
          <w:sz w:val="24"/>
          <w:szCs w:val="32"/>
        </w:rPr>
      </w:pPr>
    </w:p>
    <w:p w14:paraId="2C7FD447"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t xml:space="preserve">In any correspondence with FCDO </w:t>
      </w:r>
      <w:proofErr w:type="gramStart"/>
      <w:r w:rsidRPr="005455F2">
        <w:rPr>
          <w:rFonts w:cs="Arial"/>
          <w:sz w:val="24"/>
          <w:szCs w:val="32"/>
        </w:rPr>
        <w:t>with regard to</w:t>
      </w:r>
      <w:proofErr w:type="gramEnd"/>
      <w:r w:rsidRPr="005455F2">
        <w:rPr>
          <w:rFonts w:cs="Arial"/>
          <w:sz w:val="24"/>
          <w:szCs w:val="32"/>
        </w:rPr>
        <w:t xml:space="preserve"> this Arrangement, reference must be made to the Project Name and Project Number shown above.</w:t>
      </w:r>
    </w:p>
    <w:p w14:paraId="3EFF6383" w14:textId="77777777" w:rsidR="003276F3" w:rsidRPr="005455F2" w:rsidRDefault="003276F3" w:rsidP="003276F3">
      <w:pPr>
        <w:pStyle w:val="Normal15linespacing"/>
        <w:jc w:val="both"/>
        <w:rPr>
          <w:rFonts w:cs="Arial"/>
          <w:sz w:val="24"/>
          <w:szCs w:val="32"/>
        </w:rPr>
      </w:pPr>
    </w:p>
    <w:p w14:paraId="66996983" w14:textId="77777777" w:rsidR="003276F3" w:rsidRPr="005455F2" w:rsidRDefault="003276F3" w:rsidP="003276F3">
      <w:pPr>
        <w:pStyle w:val="Heading1"/>
        <w:rPr>
          <w:rFonts w:ascii="Arial" w:hAnsi="Arial" w:cs="Arial"/>
          <w:sz w:val="28"/>
          <w:szCs w:val="28"/>
        </w:rPr>
      </w:pPr>
      <w:bookmarkStart w:id="0" w:name="_Toc202867521"/>
      <w:r w:rsidRPr="005455F2">
        <w:rPr>
          <w:rFonts w:ascii="Arial" w:hAnsi="Arial" w:cs="Arial"/>
          <w:sz w:val="28"/>
          <w:szCs w:val="28"/>
        </w:rPr>
        <w:t>Provision of grant</w:t>
      </w:r>
      <w:bookmarkEnd w:id="0"/>
    </w:p>
    <w:p w14:paraId="2671A706"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t xml:space="preserve">The FCDO has agreed to pay the Partner a Grant for the delivery of the Project on the understanding that the Partner uses the Grant in accordance with, and continues to fulfil the provisions of, this Accountable Grant Arrangement, its annexes (including </w:t>
      </w:r>
      <w:hyperlink w:anchor="_ANNEX_1:_PROJECT" w:history="1">
        <w:r w:rsidRPr="00905660">
          <w:rPr>
            <w:rStyle w:val="Hyperlink"/>
            <w:rFonts w:cs="Arial"/>
            <w:sz w:val="24"/>
            <w:szCs w:val="32"/>
          </w:rPr>
          <w:t>Annex 1: Project Definitions</w:t>
        </w:r>
      </w:hyperlink>
      <w:r w:rsidRPr="005455F2">
        <w:rPr>
          <w:rFonts w:cs="Arial"/>
          <w:sz w:val="24"/>
          <w:szCs w:val="32"/>
        </w:rPr>
        <w:t xml:space="preserve">) and the corresponding Proposal, </w:t>
      </w:r>
      <w:r w:rsidRPr="005455F2">
        <w:rPr>
          <w:rFonts w:cs="Arial"/>
          <w:b/>
          <w:sz w:val="24"/>
          <w:szCs w:val="32"/>
        </w:rPr>
        <w:t>{{PROPOSAL TITLE}</w:t>
      </w:r>
      <w:r w:rsidRPr="005455F2">
        <w:rPr>
          <w:rFonts w:cs="Arial"/>
          <w:spacing w:val="-3"/>
          <w:sz w:val="24"/>
          <w:szCs w:val="32"/>
        </w:rPr>
        <w:t xml:space="preserve">, </w:t>
      </w:r>
      <w:r w:rsidRPr="005455F2">
        <w:rPr>
          <w:rFonts w:cs="Arial"/>
          <w:b/>
          <w:sz w:val="24"/>
          <w:szCs w:val="32"/>
        </w:rPr>
        <w:t>[INSERT EITHER: {</w:t>
      </w:r>
      <w:proofErr w:type="spellStart"/>
      <w:r w:rsidRPr="005455F2">
        <w:rPr>
          <w:rFonts w:cs="Arial"/>
          <w:b/>
          <w:sz w:val="24"/>
          <w:szCs w:val="32"/>
        </w:rPr>
        <w:t>logframe</w:t>
      </w:r>
      <w:proofErr w:type="spellEnd"/>
      <w:r w:rsidRPr="005455F2">
        <w:rPr>
          <w:rFonts w:cs="Arial"/>
          <w:b/>
          <w:sz w:val="24"/>
          <w:szCs w:val="32"/>
        </w:rPr>
        <w:t xml:space="preserve">} </w:t>
      </w:r>
      <w:r w:rsidRPr="005455F2">
        <w:rPr>
          <w:rFonts w:cs="Arial"/>
          <w:b/>
          <w:i/>
          <w:sz w:val="24"/>
          <w:szCs w:val="32"/>
        </w:rPr>
        <w:t>o</w:t>
      </w:r>
      <w:r w:rsidRPr="005455F2">
        <w:rPr>
          <w:rFonts w:cs="Arial"/>
          <w:b/>
          <w:sz w:val="24"/>
          <w:szCs w:val="32"/>
        </w:rPr>
        <w:t>r {</w:t>
      </w:r>
      <w:r w:rsidRPr="005455F2">
        <w:rPr>
          <w:rFonts w:cs="Arial"/>
          <w:b/>
          <w:i/>
          <w:sz w:val="24"/>
          <w:szCs w:val="32"/>
        </w:rPr>
        <w:t>enter name of any alternative results framework being used</w:t>
      </w:r>
      <w:r w:rsidRPr="005455F2">
        <w:rPr>
          <w:rFonts w:cs="Arial"/>
          <w:b/>
          <w:sz w:val="24"/>
          <w:szCs w:val="32"/>
        </w:rPr>
        <w:t>}]}</w:t>
      </w:r>
      <w:r w:rsidRPr="005455F2">
        <w:rPr>
          <w:rFonts w:cs="Arial"/>
          <w:spacing w:val="-3"/>
          <w:sz w:val="24"/>
          <w:szCs w:val="32"/>
        </w:rPr>
        <w:t xml:space="preserve"> and Project Budget.  Together these documents form “the Arrangement” and set out the purpose for which the Grant will be used and the provisions that apply to the Partner</w:t>
      </w:r>
      <w:r w:rsidRPr="005455F2">
        <w:rPr>
          <w:rFonts w:cs="Arial"/>
          <w:sz w:val="24"/>
          <w:szCs w:val="32"/>
        </w:rPr>
        <w:t xml:space="preserve">. </w:t>
      </w:r>
    </w:p>
    <w:p w14:paraId="71216240" w14:textId="77777777" w:rsidR="003276F3" w:rsidRPr="005455F2" w:rsidRDefault="003276F3" w:rsidP="003276F3">
      <w:pPr>
        <w:pStyle w:val="Normal15linespacing"/>
        <w:jc w:val="both"/>
        <w:rPr>
          <w:rFonts w:cs="Arial"/>
          <w:sz w:val="24"/>
          <w:szCs w:val="32"/>
        </w:rPr>
      </w:pPr>
    </w:p>
    <w:p w14:paraId="28C31F9F"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lastRenderedPageBreak/>
        <w:t xml:space="preserve">The project to which this Arrangement relates will start on </w:t>
      </w:r>
      <w:r w:rsidRPr="005455F2">
        <w:rPr>
          <w:rFonts w:cs="Arial"/>
          <w:b/>
          <w:sz w:val="24"/>
          <w:szCs w:val="32"/>
        </w:rPr>
        <w:t>{XX Month 20XX}</w:t>
      </w:r>
      <w:r w:rsidRPr="005455F2">
        <w:rPr>
          <w:rFonts w:cs="Arial"/>
          <w:sz w:val="24"/>
          <w:szCs w:val="32"/>
        </w:rPr>
        <w:t xml:space="preserve"> and end on </w:t>
      </w:r>
      <w:r w:rsidRPr="005455F2">
        <w:rPr>
          <w:rFonts w:cs="Arial"/>
          <w:b/>
          <w:sz w:val="24"/>
          <w:szCs w:val="32"/>
        </w:rPr>
        <w:t>{XX Month 20XX}</w:t>
      </w:r>
      <w:r w:rsidRPr="005455F2">
        <w:rPr>
          <w:rFonts w:cs="Arial"/>
          <w:sz w:val="24"/>
          <w:szCs w:val="32"/>
        </w:rPr>
        <w:t xml:space="preserve"> (“Project End Date”) unless terminated earlier.</w:t>
      </w:r>
      <w:r w:rsidRPr="005455F2">
        <w:rPr>
          <w:rFonts w:cs="Arial"/>
          <w:b/>
          <w:sz w:val="24"/>
          <w:szCs w:val="32"/>
        </w:rPr>
        <w:t xml:space="preserve"> </w:t>
      </w:r>
      <w:r w:rsidRPr="005455F2">
        <w:rPr>
          <w:rFonts w:cs="Arial"/>
          <w:sz w:val="24"/>
          <w:szCs w:val="32"/>
        </w:rPr>
        <w:t xml:space="preserve">FCDO will make available an amount not exceeding </w:t>
      </w:r>
      <w:r w:rsidRPr="005455F2">
        <w:rPr>
          <w:rFonts w:cs="Arial"/>
          <w:b/>
          <w:sz w:val="24"/>
          <w:szCs w:val="32"/>
        </w:rPr>
        <w:t xml:space="preserve">{£XXX, ({AMOUNT IN WORDS}) pounds sterling}. </w:t>
      </w:r>
      <w:r w:rsidRPr="005455F2">
        <w:rPr>
          <w:rFonts w:cs="Arial"/>
          <w:sz w:val="24"/>
          <w:szCs w:val="32"/>
        </w:rPr>
        <w:t>The amount is expected to be allocated across the following years.</w:t>
      </w:r>
    </w:p>
    <w:p w14:paraId="60A0DFAA" w14:textId="77777777" w:rsidR="003276F3" w:rsidRPr="005455F2" w:rsidRDefault="003276F3" w:rsidP="003276F3">
      <w:pPr>
        <w:pStyle w:val="Normal15linespacing"/>
        <w:rPr>
          <w:rFonts w:cs="Arial"/>
          <w:sz w:val="24"/>
          <w:szCs w:val="32"/>
        </w:rPr>
      </w:pPr>
    </w:p>
    <w:tbl>
      <w:tblPr>
        <w:tblW w:w="0" w:type="auto"/>
        <w:jc w:val="center"/>
        <w:tblLook w:val="0000" w:firstRow="0" w:lastRow="0" w:firstColumn="0" w:lastColumn="0" w:noHBand="0" w:noVBand="0"/>
      </w:tblPr>
      <w:tblGrid>
        <w:gridCol w:w="3969"/>
        <w:gridCol w:w="3969"/>
      </w:tblGrid>
      <w:tr w:rsidR="003276F3" w:rsidRPr="005455F2" w14:paraId="12D970C9" w14:textId="77777777" w:rsidTr="00561F31">
        <w:trPr>
          <w:trHeight w:val="425"/>
          <w:jc w:val="center"/>
        </w:trPr>
        <w:tc>
          <w:tcPr>
            <w:tcW w:w="3969" w:type="dxa"/>
            <w:vAlign w:val="center"/>
          </w:tcPr>
          <w:p w14:paraId="16B172D9" w14:textId="77777777" w:rsidR="003276F3" w:rsidRPr="005455F2" w:rsidRDefault="003276F3" w:rsidP="00561F31">
            <w:pPr>
              <w:pStyle w:val="Normal15linespacing"/>
              <w:rPr>
                <w:rFonts w:cs="Arial"/>
                <w:b/>
                <w:sz w:val="24"/>
                <w:szCs w:val="32"/>
              </w:rPr>
            </w:pPr>
            <w:r w:rsidRPr="005455F2">
              <w:rPr>
                <w:rFonts w:cs="Arial"/>
                <w:b/>
                <w:sz w:val="24"/>
                <w:szCs w:val="32"/>
              </w:rPr>
              <w:t>FCDO Financial Year</w:t>
            </w:r>
          </w:p>
        </w:tc>
        <w:tc>
          <w:tcPr>
            <w:tcW w:w="3969" w:type="dxa"/>
            <w:vAlign w:val="center"/>
          </w:tcPr>
          <w:p w14:paraId="308FAC80" w14:textId="77777777" w:rsidR="003276F3" w:rsidRPr="005455F2" w:rsidRDefault="003276F3" w:rsidP="00561F31">
            <w:pPr>
              <w:pStyle w:val="Normal15linespacing"/>
              <w:rPr>
                <w:rFonts w:cs="Arial"/>
                <w:b/>
                <w:sz w:val="24"/>
                <w:szCs w:val="32"/>
              </w:rPr>
            </w:pPr>
            <w:r w:rsidRPr="005455F2">
              <w:rPr>
                <w:rFonts w:cs="Arial"/>
                <w:b/>
                <w:sz w:val="24"/>
                <w:szCs w:val="32"/>
              </w:rPr>
              <w:t>Annual Allocation (£GBP)</w:t>
            </w:r>
          </w:p>
        </w:tc>
      </w:tr>
      <w:tr w:rsidR="003276F3" w:rsidRPr="005455F2" w14:paraId="6EB80460" w14:textId="77777777" w:rsidTr="00561F31">
        <w:trPr>
          <w:trHeight w:val="425"/>
          <w:jc w:val="center"/>
        </w:trPr>
        <w:tc>
          <w:tcPr>
            <w:tcW w:w="3969" w:type="dxa"/>
            <w:vAlign w:val="center"/>
          </w:tcPr>
          <w:p w14:paraId="3AC89108" w14:textId="77777777" w:rsidR="003276F3" w:rsidRPr="005455F2" w:rsidDel="00297EBA" w:rsidRDefault="003276F3" w:rsidP="00561F31">
            <w:pPr>
              <w:pStyle w:val="Normal15linespacing"/>
              <w:rPr>
                <w:rFonts w:cs="Arial"/>
                <w:b/>
                <w:sz w:val="24"/>
                <w:szCs w:val="32"/>
                <w:u w:val="single"/>
              </w:rPr>
            </w:pPr>
            <w:r w:rsidRPr="005455F2">
              <w:rPr>
                <w:rFonts w:cs="Arial"/>
                <w:b/>
                <w:sz w:val="24"/>
                <w:szCs w:val="32"/>
              </w:rPr>
              <w:t>{1 Apr 20XX – 31 Mar 20XX}:</w:t>
            </w:r>
          </w:p>
        </w:tc>
        <w:tc>
          <w:tcPr>
            <w:tcW w:w="3969" w:type="dxa"/>
            <w:vAlign w:val="center"/>
          </w:tcPr>
          <w:p w14:paraId="3B70BAB8" w14:textId="77777777" w:rsidR="003276F3" w:rsidRPr="005455F2" w:rsidRDefault="003276F3" w:rsidP="00561F31">
            <w:pPr>
              <w:pStyle w:val="Normal15linespacing"/>
              <w:rPr>
                <w:rFonts w:cs="Arial"/>
                <w:b/>
                <w:sz w:val="24"/>
                <w:szCs w:val="32"/>
                <w:u w:val="single"/>
              </w:rPr>
            </w:pPr>
            <w:r w:rsidRPr="005455F2">
              <w:rPr>
                <w:rFonts w:cs="Arial"/>
                <w:b/>
                <w:sz w:val="24"/>
                <w:szCs w:val="32"/>
              </w:rPr>
              <w:t>£{XXX}</w:t>
            </w:r>
          </w:p>
        </w:tc>
      </w:tr>
      <w:tr w:rsidR="003276F3" w:rsidRPr="005455F2" w14:paraId="57A87C2B" w14:textId="77777777" w:rsidTr="00561F31">
        <w:trPr>
          <w:trHeight w:val="425"/>
          <w:jc w:val="center"/>
        </w:trPr>
        <w:tc>
          <w:tcPr>
            <w:tcW w:w="3969" w:type="dxa"/>
            <w:vAlign w:val="center"/>
          </w:tcPr>
          <w:p w14:paraId="248CC76B" w14:textId="77777777" w:rsidR="003276F3" w:rsidRPr="005455F2" w:rsidDel="00297EBA" w:rsidRDefault="003276F3" w:rsidP="00561F31">
            <w:pPr>
              <w:pStyle w:val="Normal15linespacing"/>
              <w:rPr>
                <w:rFonts w:cs="Arial"/>
                <w:b/>
                <w:sz w:val="24"/>
                <w:szCs w:val="32"/>
                <w:u w:val="single"/>
              </w:rPr>
            </w:pPr>
            <w:r w:rsidRPr="005455F2">
              <w:rPr>
                <w:rFonts w:cs="Arial"/>
                <w:b/>
                <w:sz w:val="24"/>
                <w:szCs w:val="32"/>
              </w:rPr>
              <w:t>{1 Apr 20XX – 31 Mar 20XX}:</w:t>
            </w:r>
          </w:p>
        </w:tc>
        <w:tc>
          <w:tcPr>
            <w:tcW w:w="3969" w:type="dxa"/>
            <w:vAlign w:val="center"/>
          </w:tcPr>
          <w:p w14:paraId="47CB271E" w14:textId="77777777" w:rsidR="003276F3" w:rsidRPr="005455F2" w:rsidRDefault="003276F3" w:rsidP="00561F31">
            <w:pPr>
              <w:pStyle w:val="Normal15linespacing"/>
              <w:rPr>
                <w:rFonts w:cs="Arial"/>
                <w:b/>
                <w:sz w:val="24"/>
                <w:szCs w:val="32"/>
                <w:u w:val="single"/>
              </w:rPr>
            </w:pPr>
            <w:r w:rsidRPr="005455F2">
              <w:rPr>
                <w:rFonts w:cs="Arial"/>
                <w:b/>
                <w:sz w:val="24"/>
                <w:szCs w:val="32"/>
              </w:rPr>
              <w:t>£{XXX}</w:t>
            </w:r>
          </w:p>
        </w:tc>
      </w:tr>
      <w:tr w:rsidR="003276F3" w:rsidRPr="005455F2" w14:paraId="570ED1D0" w14:textId="77777777" w:rsidTr="00561F31">
        <w:trPr>
          <w:trHeight w:val="425"/>
          <w:jc w:val="center"/>
        </w:trPr>
        <w:tc>
          <w:tcPr>
            <w:tcW w:w="3969" w:type="dxa"/>
            <w:vAlign w:val="center"/>
          </w:tcPr>
          <w:p w14:paraId="75B06864" w14:textId="77777777" w:rsidR="003276F3" w:rsidRPr="005455F2" w:rsidRDefault="003276F3" w:rsidP="00561F31">
            <w:pPr>
              <w:pStyle w:val="Normal15linespacing"/>
              <w:rPr>
                <w:rFonts w:cs="Arial"/>
                <w:b/>
                <w:sz w:val="24"/>
                <w:szCs w:val="32"/>
              </w:rPr>
            </w:pPr>
            <w:r w:rsidRPr="005455F2">
              <w:rPr>
                <w:rFonts w:cs="Arial"/>
                <w:b/>
                <w:sz w:val="24"/>
                <w:szCs w:val="32"/>
              </w:rPr>
              <w:t>{1 Apr 20XX – 31 Mar 20XX}:</w:t>
            </w:r>
          </w:p>
        </w:tc>
        <w:tc>
          <w:tcPr>
            <w:tcW w:w="3969" w:type="dxa"/>
            <w:vAlign w:val="center"/>
          </w:tcPr>
          <w:p w14:paraId="0BA1BE51" w14:textId="77777777" w:rsidR="003276F3" w:rsidRPr="005455F2" w:rsidDel="00297EBA" w:rsidRDefault="003276F3" w:rsidP="00561F31">
            <w:pPr>
              <w:pStyle w:val="Normal15linespacing"/>
              <w:rPr>
                <w:rFonts w:cs="Arial"/>
                <w:b/>
                <w:sz w:val="24"/>
                <w:szCs w:val="32"/>
              </w:rPr>
            </w:pPr>
            <w:r w:rsidRPr="005455F2">
              <w:rPr>
                <w:rFonts w:cs="Arial"/>
                <w:b/>
                <w:sz w:val="24"/>
                <w:szCs w:val="32"/>
              </w:rPr>
              <w:t>£{XXX}</w:t>
            </w:r>
          </w:p>
        </w:tc>
      </w:tr>
      <w:tr w:rsidR="003276F3" w:rsidRPr="005455F2" w14:paraId="2452A62E" w14:textId="77777777" w:rsidTr="00561F31">
        <w:trPr>
          <w:trHeight w:val="425"/>
          <w:jc w:val="center"/>
        </w:trPr>
        <w:tc>
          <w:tcPr>
            <w:tcW w:w="3969" w:type="dxa"/>
            <w:vAlign w:val="center"/>
          </w:tcPr>
          <w:p w14:paraId="6E93EEBA" w14:textId="77777777" w:rsidR="003276F3" w:rsidRPr="005455F2" w:rsidDel="00EB1C50" w:rsidRDefault="003276F3" w:rsidP="00561F31">
            <w:pPr>
              <w:pStyle w:val="Normal15linespacing"/>
              <w:rPr>
                <w:rFonts w:cs="Arial"/>
                <w:b/>
                <w:sz w:val="24"/>
                <w:szCs w:val="32"/>
              </w:rPr>
            </w:pPr>
            <w:r w:rsidRPr="005455F2">
              <w:rPr>
                <w:rFonts w:cs="Arial"/>
                <w:b/>
                <w:sz w:val="24"/>
                <w:szCs w:val="32"/>
              </w:rPr>
              <w:t>{1 Apr 20XX – 31 Mar 20XX}:</w:t>
            </w:r>
          </w:p>
        </w:tc>
        <w:tc>
          <w:tcPr>
            <w:tcW w:w="3969" w:type="dxa"/>
            <w:vAlign w:val="center"/>
          </w:tcPr>
          <w:p w14:paraId="3C3A516D" w14:textId="77777777" w:rsidR="003276F3" w:rsidRPr="005455F2" w:rsidDel="00297EBA" w:rsidRDefault="003276F3" w:rsidP="00561F31">
            <w:pPr>
              <w:pStyle w:val="Normal15linespacing"/>
              <w:rPr>
                <w:rFonts w:cs="Arial"/>
                <w:b/>
                <w:sz w:val="24"/>
                <w:szCs w:val="32"/>
              </w:rPr>
            </w:pPr>
            <w:r w:rsidRPr="005455F2">
              <w:rPr>
                <w:rFonts w:cs="Arial"/>
                <w:b/>
                <w:sz w:val="24"/>
                <w:szCs w:val="32"/>
              </w:rPr>
              <w:t>£{XXX}</w:t>
            </w:r>
          </w:p>
        </w:tc>
      </w:tr>
      <w:tr w:rsidR="003276F3" w:rsidRPr="005455F2" w14:paraId="73128425" w14:textId="77777777" w:rsidTr="00561F31">
        <w:trPr>
          <w:trHeight w:val="425"/>
          <w:jc w:val="center"/>
        </w:trPr>
        <w:tc>
          <w:tcPr>
            <w:tcW w:w="3969" w:type="dxa"/>
            <w:vAlign w:val="center"/>
          </w:tcPr>
          <w:p w14:paraId="11BDF58D" w14:textId="77777777" w:rsidR="003276F3" w:rsidRPr="005455F2" w:rsidRDefault="003276F3" w:rsidP="00561F31">
            <w:pPr>
              <w:pStyle w:val="Normal15linespacing"/>
              <w:rPr>
                <w:rFonts w:cs="Arial"/>
                <w:b/>
                <w:sz w:val="24"/>
                <w:szCs w:val="32"/>
              </w:rPr>
            </w:pPr>
            <w:r w:rsidRPr="005455F2">
              <w:rPr>
                <w:rFonts w:cs="Arial"/>
                <w:b/>
                <w:sz w:val="24"/>
                <w:szCs w:val="32"/>
              </w:rPr>
              <w:t>{1 Apr 20XX – 31 Mar 20XX}:</w:t>
            </w:r>
          </w:p>
        </w:tc>
        <w:tc>
          <w:tcPr>
            <w:tcW w:w="3969" w:type="dxa"/>
            <w:vAlign w:val="center"/>
          </w:tcPr>
          <w:p w14:paraId="3F81D699" w14:textId="77777777" w:rsidR="003276F3" w:rsidRPr="005455F2" w:rsidRDefault="003276F3" w:rsidP="00561F31">
            <w:pPr>
              <w:pStyle w:val="Normal15linespacing"/>
              <w:rPr>
                <w:rFonts w:cs="Arial"/>
                <w:b/>
                <w:sz w:val="24"/>
                <w:szCs w:val="32"/>
              </w:rPr>
            </w:pPr>
            <w:r w:rsidRPr="005455F2">
              <w:rPr>
                <w:rFonts w:cs="Arial"/>
                <w:b/>
                <w:sz w:val="24"/>
                <w:szCs w:val="32"/>
              </w:rPr>
              <w:t>£{XXX}</w:t>
            </w:r>
          </w:p>
        </w:tc>
      </w:tr>
    </w:tbl>
    <w:p w14:paraId="2864741B" w14:textId="77777777" w:rsidR="003276F3" w:rsidRPr="005455F2" w:rsidRDefault="003276F3" w:rsidP="003276F3">
      <w:pPr>
        <w:pStyle w:val="Normal15linespacing"/>
        <w:jc w:val="both"/>
        <w:rPr>
          <w:rFonts w:cs="Arial"/>
          <w:b/>
          <w:i/>
          <w:sz w:val="24"/>
          <w:szCs w:val="32"/>
        </w:rPr>
      </w:pPr>
    </w:p>
    <w:p w14:paraId="30C7029B" w14:textId="77777777" w:rsidR="003276F3" w:rsidRPr="005455F2" w:rsidRDefault="003276F3" w:rsidP="003276F3">
      <w:pPr>
        <w:pStyle w:val="Normal15linespacing"/>
        <w:numPr>
          <w:ilvl w:val="1"/>
          <w:numId w:val="1"/>
        </w:numPr>
        <w:ind w:left="0" w:firstLine="0"/>
        <w:jc w:val="both"/>
        <w:rPr>
          <w:rFonts w:cs="Arial"/>
          <w:sz w:val="24"/>
          <w:szCs w:val="32"/>
        </w:rPr>
        <w:sectPr w:rsidR="003276F3" w:rsidRPr="005455F2" w:rsidSect="003276F3">
          <w:headerReference w:type="default" r:id="rId11"/>
          <w:footerReference w:type="even" r:id="rId12"/>
          <w:footerReference w:type="default" r:id="rId13"/>
          <w:pgSz w:w="11906" w:h="16838" w:code="9"/>
          <w:pgMar w:top="2835" w:right="1474" w:bottom="1440" w:left="1474" w:header="142" w:footer="720" w:gutter="0"/>
          <w:cols w:space="720"/>
        </w:sectPr>
      </w:pPr>
    </w:p>
    <w:p w14:paraId="5DBBC322"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t>The funding amount is subject to revision and is dependent on the fulfilment of the provisions of this Arrangement, any revisions to budgets, actual expenditure and need and the continuing availability of resources to FCDO.</w:t>
      </w:r>
    </w:p>
    <w:p w14:paraId="0739CC7E" w14:textId="77777777" w:rsidR="003276F3" w:rsidRPr="005455F2" w:rsidRDefault="003276F3" w:rsidP="003276F3">
      <w:pPr>
        <w:pStyle w:val="Normal15linespacing"/>
        <w:jc w:val="both"/>
        <w:rPr>
          <w:rFonts w:cs="Arial"/>
          <w:sz w:val="24"/>
          <w:szCs w:val="32"/>
        </w:rPr>
      </w:pPr>
    </w:p>
    <w:p w14:paraId="4F66A8C8" w14:textId="77777777" w:rsidR="003276F3" w:rsidRPr="005455F2" w:rsidRDefault="003276F3" w:rsidP="003276F3">
      <w:pPr>
        <w:pStyle w:val="Heading1"/>
        <w:rPr>
          <w:rFonts w:ascii="Arial" w:hAnsi="Arial" w:cs="Arial"/>
          <w:sz w:val="28"/>
          <w:szCs w:val="28"/>
        </w:rPr>
      </w:pPr>
      <w:bookmarkStart w:id="1" w:name="_Toc202867522"/>
      <w:r w:rsidRPr="005455F2">
        <w:rPr>
          <w:rFonts w:ascii="Arial" w:hAnsi="Arial" w:cs="Arial"/>
          <w:sz w:val="28"/>
          <w:szCs w:val="28"/>
        </w:rPr>
        <w:t>Status and compliance with the law</w:t>
      </w:r>
      <w:bookmarkEnd w:id="1"/>
    </w:p>
    <w:p w14:paraId="3065E489"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t xml:space="preserve">The Partner is registered as a </w:t>
      </w:r>
      <w:proofErr w:type="gramStart"/>
      <w:r w:rsidRPr="005455F2">
        <w:rPr>
          <w:rFonts w:cs="Arial"/>
          <w:sz w:val="24"/>
          <w:szCs w:val="32"/>
        </w:rPr>
        <w:t>not for profit</w:t>
      </w:r>
      <w:proofErr w:type="gramEnd"/>
      <w:r w:rsidRPr="005455F2">
        <w:rPr>
          <w:rFonts w:cs="Arial"/>
          <w:sz w:val="24"/>
          <w:szCs w:val="32"/>
        </w:rPr>
        <w:t xml:space="preserve"> organisation</w:t>
      </w:r>
      <w:r w:rsidRPr="005455F2">
        <w:rPr>
          <w:rFonts w:cs="Arial"/>
          <w:b/>
          <w:sz w:val="24"/>
          <w:szCs w:val="32"/>
        </w:rPr>
        <w:t xml:space="preserve"> </w:t>
      </w:r>
      <w:r w:rsidRPr="005455F2">
        <w:rPr>
          <w:rFonts w:cs="Arial"/>
          <w:sz w:val="24"/>
          <w:szCs w:val="32"/>
        </w:rPr>
        <w:t>and has the capacity to comply with the provisions set out in this Arrangement. If not previously provided, the Partner must provide evidence of its status to FCDO.  The Partner must notify FCDO immediately if its status changes in any way.</w:t>
      </w:r>
    </w:p>
    <w:p w14:paraId="4FFD3A7A" w14:textId="77777777" w:rsidR="003276F3" w:rsidRPr="005455F2" w:rsidRDefault="003276F3" w:rsidP="003276F3">
      <w:pPr>
        <w:pStyle w:val="Normal15linespacing"/>
        <w:jc w:val="both"/>
        <w:rPr>
          <w:rFonts w:cs="Arial"/>
          <w:sz w:val="24"/>
          <w:szCs w:val="32"/>
        </w:rPr>
      </w:pPr>
    </w:p>
    <w:p w14:paraId="40B94AF0"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t xml:space="preserve">The Partner and </w:t>
      </w:r>
      <w:r w:rsidRPr="005455F2">
        <w:rPr>
          <w:rFonts w:cs="Arial"/>
          <w:bCs/>
          <w:sz w:val="24"/>
          <w:szCs w:val="32"/>
        </w:rPr>
        <w:t>any person, organisation, company or other third-party representative</w:t>
      </w:r>
      <w:r w:rsidRPr="005455F2">
        <w:rPr>
          <w:rFonts w:cs="Arial"/>
          <w:sz w:val="24"/>
          <w:szCs w:val="32"/>
        </w:rPr>
        <w:t xml:space="preserve"> engaged as part of this project (“Downstream Partners”) will </w:t>
      </w:r>
      <w:proofErr w:type="gramStart"/>
      <w:r w:rsidRPr="005455F2">
        <w:rPr>
          <w:rFonts w:cs="Arial"/>
          <w:sz w:val="24"/>
          <w:szCs w:val="32"/>
        </w:rPr>
        <w:t>at all times</w:t>
      </w:r>
      <w:proofErr w:type="gramEnd"/>
      <w:r w:rsidRPr="005455F2">
        <w:rPr>
          <w:rFonts w:cs="Arial"/>
          <w:sz w:val="24"/>
          <w:szCs w:val="32"/>
        </w:rPr>
        <w:t xml:space="preserve"> comply with all applicable legislation, regulations and rules both in the countries they are registered and operating in. All Partners will comply with their reporting obligations to relevant national and international bodies such as the Charity Commission for England and Wales.</w:t>
      </w:r>
    </w:p>
    <w:p w14:paraId="1F7CB341" w14:textId="77777777" w:rsidR="003276F3" w:rsidRPr="005455F2" w:rsidRDefault="003276F3" w:rsidP="003276F3">
      <w:pPr>
        <w:pStyle w:val="Normal15linespacing"/>
        <w:jc w:val="both"/>
        <w:rPr>
          <w:rFonts w:cs="Arial"/>
          <w:sz w:val="22"/>
          <w:szCs w:val="28"/>
        </w:rPr>
      </w:pPr>
    </w:p>
    <w:p w14:paraId="0DF584D5" w14:textId="77777777" w:rsidR="003276F3" w:rsidRPr="00FE7058" w:rsidRDefault="003276F3" w:rsidP="003276F3">
      <w:pPr>
        <w:pStyle w:val="Heading1"/>
        <w:rPr>
          <w:rFonts w:ascii="Arial" w:hAnsi="Arial" w:cs="Arial"/>
          <w:sz w:val="28"/>
          <w:szCs w:val="28"/>
        </w:rPr>
      </w:pPr>
      <w:bookmarkStart w:id="2" w:name="_Toc202867523"/>
      <w:r w:rsidRPr="00FE7058">
        <w:rPr>
          <w:rFonts w:ascii="Arial" w:hAnsi="Arial" w:cs="Arial"/>
          <w:sz w:val="28"/>
          <w:szCs w:val="28"/>
        </w:rPr>
        <w:lastRenderedPageBreak/>
        <w:t>Prevailing language and amendments</w:t>
      </w:r>
      <w:bookmarkEnd w:id="2"/>
    </w:p>
    <w:p w14:paraId="1EF5860B" w14:textId="77777777" w:rsidR="003276F3" w:rsidRPr="005455F2" w:rsidRDefault="003276F3" w:rsidP="003276F3">
      <w:pPr>
        <w:pStyle w:val="Normal15linespacing"/>
        <w:numPr>
          <w:ilvl w:val="1"/>
          <w:numId w:val="1"/>
        </w:numPr>
        <w:ind w:left="0" w:firstLine="0"/>
        <w:jc w:val="both"/>
        <w:rPr>
          <w:rFonts w:cs="Arial"/>
          <w:spacing w:val="-3"/>
          <w:sz w:val="24"/>
          <w:szCs w:val="32"/>
        </w:rPr>
      </w:pPr>
      <w:r w:rsidRPr="005455F2">
        <w:rPr>
          <w:rFonts w:cs="Arial"/>
          <w:spacing w:val="-3"/>
          <w:sz w:val="24"/>
          <w:szCs w:val="32"/>
        </w:rPr>
        <w:t>In the event of translation, the English text of this document will prevail.</w:t>
      </w:r>
    </w:p>
    <w:p w14:paraId="4C242358" w14:textId="77777777" w:rsidR="003276F3" w:rsidRPr="005455F2" w:rsidRDefault="003276F3" w:rsidP="003276F3">
      <w:pPr>
        <w:pStyle w:val="Normal15linespacing"/>
        <w:jc w:val="both"/>
        <w:rPr>
          <w:rFonts w:cs="Arial"/>
          <w:spacing w:val="-3"/>
          <w:sz w:val="24"/>
          <w:szCs w:val="32"/>
        </w:rPr>
      </w:pPr>
    </w:p>
    <w:p w14:paraId="216CCE86" w14:textId="77777777" w:rsidR="003276F3" w:rsidRPr="005455F2" w:rsidRDefault="003276F3" w:rsidP="003276F3">
      <w:pPr>
        <w:pStyle w:val="Normal15linespacing"/>
        <w:numPr>
          <w:ilvl w:val="1"/>
          <w:numId w:val="1"/>
        </w:numPr>
        <w:ind w:left="0" w:firstLine="0"/>
        <w:jc w:val="both"/>
        <w:rPr>
          <w:rFonts w:cs="Arial"/>
          <w:spacing w:val="-3"/>
          <w:sz w:val="24"/>
          <w:szCs w:val="32"/>
        </w:rPr>
      </w:pPr>
      <w:r w:rsidRPr="005455F2">
        <w:rPr>
          <w:rFonts w:cs="Arial"/>
          <w:spacing w:val="-3"/>
          <w:sz w:val="24"/>
          <w:szCs w:val="32"/>
        </w:rPr>
        <w:t>Any amendments to this Arrangement will be set out in writing and approved through FCDO’s standard amendment letter or, where appropriate, a revised Arrangement.</w:t>
      </w:r>
    </w:p>
    <w:p w14:paraId="663B9F34" w14:textId="77777777" w:rsidR="003276F3" w:rsidRPr="005455F2" w:rsidRDefault="003276F3" w:rsidP="003276F3">
      <w:pPr>
        <w:pStyle w:val="Normal15linespacing"/>
        <w:jc w:val="both"/>
        <w:rPr>
          <w:rFonts w:cs="Arial"/>
          <w:sz w:val="24"/>
          <w:szCs w:val="32"/>
        </w:rPr>
      </w:pPr>
    </w:p>
    <w:p w14:paraId="18577465" w14:textId="77777777" w:rsidR="003276F3" w:rsidRPr="005455F2" w:rsidRDefault="003276F3" w:rsidP="003276F3">
      <w:pPr>
        <w:pStyle w:val="Normal15linespacing"/>
        <w:jc w:val="both"/>
        <w:rPr>
          <w:rFonts w:cs="Arial"/>
          <w:b/>
          <w:sz w:val="24"/>
          <w:szCs w:val="32"/>
        </w:rPr>
      </w:pPr>
      <w:bookmarkStart w:id="3" w:name="_Toc202867524"/>
      <w:r w:rsidRPr="005455F2">
        <w:rPr>
          <w:rStyle w:val="Heading1Char"/>
          <w:rFonts w:cs="Arial"/>
          <w:sz w:val="28"/>
          <w:szCs w:val="28"/>
        </w:rPr>
        <w:t>Special provisions</w:t>
      </w:r>
      <w:bookmarkEnd w:id="3"/>
      <w:r w:rsidRPr="005455F2">
        <w:rPr>
          <w:rFonts w:cs="Arial"/>
          <w:b/>
          <w:sz w:val="28"/>
          <w:szCs w:val="28"/>
        </w:rPr>
        <w:t xml:space="preserve"> </w:t>
      </w:r>
      <w:r w:rsidRPr="005455F2">
        <w:rPr>
          <w:rFonts w:cs="Arial"/>
          <w:b/>
          <w:sz w:val="24"/>
          <w:szCs w:val="32"/>
        </w:rPr>
        <w:t xml:space="preserve">[DELETE HEADING IF PARA </w:t>
      </w:r>
      <w:r w:rsidRPr="005455F2">
        <w:rPr>
          <w:rFonts w:cs="Arial"/>
          <w:b/>
          <w:sz w:val="24"/>
          <w:szCs w:val="32"/>
        </w:rPr>
        <w:fldChar w:fldCharType="begin"/>
      </w:r>
      <w:r w:rsidRPr="005455F2">
        <w:rPr>
          <w:rFonts w:cs="Arial"/>
          <w:b/>
          <w:sz w:val="24"/>
          <w:szCs w:val="32"/>
        </w:rPr>
        <w:instrText xml:space="preserve"> REF _Ref9931348 \r \h  \* MERGEFORMAT </w:instrText>
      </w:r>
      <w:r w:rsidRPr="005455F2">
        <w:rPr>
          <w:rFonts w:cs="Arial"/>
          <w:b/>
          <w:sz w:val="24"/>
          <w:szCs w:val="32"/>
        </w:rPr>
      </w:r>
      <w:r w:rsidRPr="005455F2">
        <w:rPr>
          <w:rFonts w:cs="Arial"/>
          <w:b/>
          <w:sz w:val="24"/>
          <w:szCs w:val="32"/>
        </w:rPr>
        <w:fldChar w:fldCharType="separate"/>
      </w:r>
      <w:r w:rsidRPr="005455F2">
        <w:rPr>
          <w:rFonts w:cs="Arial"/>
          <w:b/>
          <w:sz w:val="24"/>
          <w:szCs w:val="32"/>
        </w:rPr>
        <w:t>9</w:t>
      </w:r>
      <w:r w:rsidRPr="005455F2">
        <w:rPr>
          <w:rFonts w:cs="Arial"/>
          <w:b/>
          <w:sz w:val="24"/>
          <w:szCs w:val="32"/>
        </w:rPr>
        <w:fldChar w:fldCharType="end"/>
      </w:r>
      <w:r w:rsidRPr="005455F2">
        <w:rPr>
          <w:rFonts w:cs="Arial"/>
          <w:b/>
          <w:sz w:val="24"/>
          <w:szCs w:val="32"/>
        </w:rPr>
        <w:t xml:space="preserve"> BELOW NOT USED]</w:t>
      </w:r>
    </w:p>
    <w:p w14:paraId="6E190CBF" w14:textId="77777777" w:rsidR="003276F3" w:rsidRPr="00905660" w:rsidRDefault="003276F3" w:rsidP="003276F3">
      <w:pPr>
        <w:pStyle w:val="Normal15linespacing"/>
        <w:numPr>
          <w:ilvl w:val="1"/>
          <w:numId w:val="1"/>
        </w:numPr>
        <w:ind w:left="0" w:firstLine="0"/>
        <w:jc w:val="both"/>
        <w:rPr>
          <w:rFonts w:cs="Arial"/>
          <w:sz w:val="24"/>
          <w:szCs w:val="32"/>
        </w:rPr>
      </w:pPr>
      <w:bookmarkStart w:id="4" w:name="_Ref9931348"/>
      <w:r w:rsidRPr="005455F2">
        <w:rPr>
          <w:rFonts w:cs="Arial"/>
          <w:b/>
          <w:sz w:val="24"/>
          <w:szCs w:val="32"/>
        </w:rPr>
        <w:t xml:space="preserve">[INSERT ONLY WHERE </w:t>
      </w:r>
      <w:r w:rsidRPr="00905660">
        <w:rPr>
          <w:rFonts w:cs="Arial"/>
          <w:b/>
          <w:sz w:val="24"/>
          <w:szCs w:val="32"/>
        </w:rPr>
        <w:t>THERE ARE ADDITIONAL SPECIFIC PROVISIONS, OTHERWISE DELETE]</w:t>
      </w:r>
      <w:r w:rsidRPr="00905660">
        <w:rPr>
          <w:rFonts w:cs="Arial"/>
          <w:sz w:val="24"/>
          <w:szCs w:val="32"/>
        </w:rPr>
        <w:t xml:space="preserve"> The Partner accepts the following specific provisions relating to this Arrangement:</w:t>
      </w:r>
      <w:bookmarkEnd w:id="4"/>
    </w:p>
    <w:p w14:paraId="520AF538" w14:textId="77777777" w:rsidR="003276F3" w:rsidRPr="00905660" w:rsidRDefault="003276F3" w:rsidP="003276F3">
      <w:pPr>
        <w:numPr>
          <w:ilvl w:val="0"/>
          <w:numId w:val="3"/>
        </w:numPr>
        <w:spacing w:line="360" w:lineRule="auto"/>
        <w:jc w:val="both"/>
        <w:rPr>
          <w:rFonts w:ascii="Arial" w:hAnsi="Arial" w:cs="Arial"/>
          <w:sz w:val="32"/>
          <w:szCs w:val="24"/>
        </w:rPr>
      </w:pPr>
      <w:r w:rsidRPr="00905660">
        <w:rPr>
          <w:rFonts w:ascii="Arial" w:hAnsi="Arial" w:cs="Arial"/>
          <w:b/>
          <w:szCs w:val="24"/>
        </w:rPr>
        <w:t>{ADDITIONAL SPECIFIC PROVISION 1}</w:t>
      </w:r>
    </w:p>
    <w:p w14:paraId="096E4CAC" w14:textId="77777777" w:rsidR="003276F3" w:rsidRPr="00905660" w:rsidRDefault="003276F3" w:rsidP="003276F3">
      <w:pPr>
        <w:numPr>
          <w:ilvl w:val="0"/>
          <w:numId w:val="3"/>
        </w:numPr>
        <w:spacing w:line="360" w:lineRule="auto"/>
        <w:jc w:val="both"/>
        <w:rPr>
          <w:rFonts w:ascii="Arial" w:hAnsi="Arial" w:cs="Arial"/>
          <w:sz w:val="32"/>
          <w:szCs w:val="24"/>
        </w:rPr>
      </w:pPr>
      <w:r w:rsidRPr="00905660">
        <w:rPr>
          <w:rFonts w:ascii="Arial" w:hAnsi="Arial" w:cs="Arial"/>
          <w:b/>
          <w:szCs w:val="24"/>
        </w:rPr>
        <w:t>{ADDITIONAL SPECIFIC PROVISION 2}</w:t>
      </w:r>
    </w:p>
    <w:p w14:paraId="67802877" w14:textId="77777777" w:rsidR="003276F3" w:rsidRPr="00905660" w:rsidRDefault="003276F3" w:rsidP="003276F3">
      <w:pPr>
        <w:pStyle w:val="Normal15linespacing"/>
        <w:jc w:val="both"/>
        <w:rPr>
          <w:rFonts w:cs="Arial"/>
          <w:sz w:val="24"/>
          <w:szCs w:val="32"/>
        </w:rPr>
      </w:pPr>
    </w:p>
    <w:p w14:paraId="3A9D5019" w14:textId="77777777" w:rsidR="003276F3" w:rsidRPr="005455F2" w:rsidRDefault="003276F3" w:rsidP="003276F3">
      <w:pPr>
        <w:pStyle w:val="Heading1"/>
        <w:rPr>
          <w:rFonts w:ascii="Arial" w:hAnsi="Arial" w:cs="Arial"/>
          <w:sz w:val="28"/>
          <w:szCs w:val="28"/>
        </w:rPr>
      </w:pPr>
      <w:bookmarkStart w:id="5" w:name="_Toc202867525"/>
      <w:r w:rsidRPr="005455F2">
        <w:rPr>
          <w:rFonts w:ascii="Arial" w:hAnsi="Arial" w:cs="Arial"/>
          <w:sz w:val="28"/>
          <w:szCs w:val="28"/>
        </w:rPr>
        <w:t>Eligible expenditure</w:t>
      </w:r>
      <w:bookmarkEnd w:id="5"/>
    </w:p>
    <w:p w14:paraId="40169404" w14:textId="77777777" w:rsidR="003276F3" w:rsidRPr="005455F2" w:rsidRDefault="003276F3" w:rsidP="003276F3">
      <w:pPr>
        <w:pStyle w:val="Normal15linespacing"/>
        <w:numPr>
          <w:ilvl w:val="1"/>
          <w:numId w:val="1"/>
        </w:numPr>
        <w:ind w:left="0" w:firstLine="0"/>
        <w:jc w:val="both"/>
        <w:rPr>
          <w:rFonts w:cs="Arial"/>
          <w:sz w:val="24"/>
          <w:szCs w:val="32"/>
        </w:rPr>
      </w:pPr>
      <w:r w:rsidRPr="005455F2">
        <w:rPr>
          <w:rFonts w:cs="Arial"/>
          <w:sz w:val="24"/>
          <w:szCs w:val="32"/>
        </w:rPr>
        <w:t xml:space="preserve">The funding amount is to be used solely for costs included as part of the budget agreed with FCDO for the delivery of the outputs and outcomes set out in the </w:t>
      </w:r>
      <w:r w:rsidRPr="005455F2">
        <w:rPr>
          <w:rFonts w:cs="Arial"/>
          <w:b/>
          <w:sz w:val="24"/>
          <w:szCs w:val="32"/>
        </w:rPr>
        <w:t>[INSERT EITHER: {</w:t>
      </w:r>
      <w:proofErr w:type="spellStart"/>
      <w:r w:rsidRPr="005455F2">
        <w:rPr>
          <w:rFonts w:cs="Arial"/>
          <w:b/>
          <w:sz w:val="24"/>
          <w:szCs w:val="32"/>
        </w:rPr>
        <w:t>logframe</w:t>
      </w:r>
      <w:proofErr w:type="spellEnd"/>
      <w:r w:rsidRPr="005455F2">
        <w:rPr>
          <w:rFonts w:cs="Arial"/>
          <w:b/>
          <w:sz w:val="24"/>
          <w:szCs w:val="32"/>
        </w:rPr>
        <w:t xml:space="preserve">} </w:t>
      </w:r>
      <w:r w:rsidRPr="005455F2">
        <w:rPr>
          <w:rFonts w:cs="Arial"/>
          <w:b/>
          <w:i/>
          <w:sz w:val="24"/>
          <w:szCs w:val="32"/>
        </w:rPr>
        <w:t>or</w:t>
      </w:r>
      <w:r w:rsidRPr="005455F2">
        <w:rPr>
          <w:rFonts w:cs="Arial"/>
          <w:b/>
          <w:sz w:val="24"/>
          <w:szCs w:val="32"/>
        </w:rPr>
        <w:t xml:space="preserve"> {</w:t>
      </w:r>
      <w:r w:rsidRPr="005455F2">
        <w:rPr>
          <w:rFonts w:cs="Arial"/>
          <w:b/>
          <w:i/>
          <w:sz w:val="24"/>
          <w:szCs w:val="32"/>
        </w:rPr>
        <w:t>enter name of any alternative results framework being used</w:t>
      </w:r>
      <w:r w:rsidRPr="005455F2">
        <w:rPr>
          <w:rFonts w:cs="Arial"/>
          <w:b/>
          <w:sz w:val="24"/>
          <w:szCs w:val="32"/>
        </w:rPr>
        <w:t>}]</w:t>
      </w:r>
      <w:r w:rsidRPr="005455F2">
        <w:rPr>
          <w:rFonts w:cs="Arial"/>
          <w:sz w:val="24"/>
          <w:szCs w:val="32"/>
        </w:rPr>
        <w:t xml:space="preserve"> included as part of this Arrangement.</w:t>
      </w:r>
    </w:p>
    <w:p w14:paraId="3D393B7D" w14:textId="77777777" w:rsidR="003276F3" w:rsidRPr="005455F2" w:rsidRDefault="003276F3" w:rsidP="003276F3">
      <w:pPr>
        <w:pStyle w:val="Normal15linespacing"/>
        <w:jc w:val="both"/>
        <w:rPr>
          <w:rFonts w:cs="Arial"/>
          <w:sz w:val="24"/>
          <w:szCs w:val="32"/>
        </w:rPr>
      </w:pPr>
    </w:p>
    <w:p w14:paraId="57AC02AD" w14:textId="77777777" w:rsidR="003276F3" w:rsidRPr="005455F2" w:rsidRDefault="003276F3" w:rsidP="003276F3">
      <w:pPr>
        <w:pStyle w:val="Normal15linespacing"/>
        <w:numPr>
          <w:ilvl w:val="1"/>
          <w:numId w:val="1"/>
        </w:numPr>
        <w:ind w:left="0" w:firstLine="0"/>
        <w:jc w:val="both"/>
        <w:rPr>
          <w:rFonts w:cs="Arial"/>
          <w:sz w:val="24"/>
          <w:szCs w:val="32"/>
        </w:rPr>
      </w:pPr>
      <w:bookmarkStart w:id="6" w:name="_Hlk165282503"/>
      <w:r w:rsidRPr="005455F2">
        <w:rPr>
          <w:rFonts w:cs="Arial"/>
          <w:sz w:val="24"/>
          <w:szCs w:val="32"/>
        </w:rPr>
        <w:t xml:space="preserve">FCDO funding will not be used to meet the costs of any other expenditure. In particular the Grant cannot be used to pay any of the ineligible items set out in FCDO’s </w:t>
      </w:r>
      <w:hyperlink r:id="rId14" w:history="1">
        <w:r w:rsidRPr="00905660">
          <w:rPr>
            <w:rStyle w:val="Hyperlink"/>
            <w:rFonts w:cs="Arial"/>
            <w:sz w:val="24"/>
            <w:szCs w:val="32"/>
          </w:rPr>
          <w:t>Eligible Cost Guidance</w:t>
        </w:r>
        <w:r w:rsidRPr="00905660">
          <w:rPr>
            <w:rStyle w:val="Hyperlink"/>
            <w:rFonts w:cs="Arial"/>
            <w:spacing w:val="-3"/>
            <w:sz w:val="24"/>
            <w:szCs w:val="32"/>
          </w:rPr>
          <w:t xml:space="preserve"> for Accountable Grants</w:t>
        </w:r>
      </w:hyperlink>
      <w:r w:rsidRPr="005455F2">
        <w:rPr>
          <w:rFonts w:cs="Arial"/>
          <w:sz w:val="24"/>
          <w:szCs w:val="32"/>
          <w:lang w:eastAsia="en-GB"/>
        </w:rPr>
        <w:t xml:space="preserve"> as amended from time to time, unless they are expressly agreed in advance and in writing by FCDO and included in the Project Budget.  In case of any doubt on the eligibility of any item of expenditure, the Partner will consult FCDO prior to incurring or committing to incur the cos</w:t>
      </w:r>
      <w:bookmarkEnd w:id="6"/>
      <w:r w:rsidRPr="005455F2">
        <w:rPr>
          <w:rFonts w:cs="Arial"/>
          <w:sz w:val="24"/>
          <w:szCs w:val="32"/>
          <w:lang w:eastAsia="en-GB"/>
        </w:rPr>
        <w:t>t.</w:t>
      </w:r>
    </w:p>
    <w:p w14:paraId="7CEF7FA2" w14:textId="77777777" w:rsidR="003276F3" w:rsidRPr="005455F2" w:rsidRDefault="003276F3" w:rsidP="003276F3">
      <w:pPr>
        <w:pStyle w:val="Normal15linespacing"/>
        <w:jc w:val="both"/>
        <w:rPr>
          <w:rFonts w:cs="Arial"/>
          <w:spacing w:val="-3"/>
          <w:sz w:val="24"/>
        </w:rPr>
      </w:pPr>
    </w:p>
    <w:p w14:paraId="0B00736C" w14:textId="77777777" w:rsidR="003276F3" w:rsidRPr="005455F2" w:rsidRDefault="003276F3" w:rsidP="003276F3">
      <w:pPr>
        <w:pStyle w:val="Normal15linespacing"/>
        <w:numPr>
          <w:ilvl w:val="1"/>
          <w:numId w:val="1"/>
        </w:numPr>
        <w:ind w:left="0" w:firstLine="0"/>
        <w:jc w:val="both"/>
        <w:rPr>
          <w:rFonts w:cs="Arial"/>
          <w:spacing w:val="-3"/>
          <w:sz w:val="24"/>
        </w:rPr>
      </w:pPr>
      <w:r w:rsidRPr="005455F2">
        <w:rPr>
          <w:rFonts w:cs="Arial"/>
          <w:spacing w:val="-3"/>
          <w:sz w:val="24"/>
        </w:rPr>
        <w:lastRenderedPageBreak/>
        <w:t>Additionally, FCDO funds will not be used, unless explicitly approved by FCDO in writing in advance, to meet the cost of any refundable duties, taxes or similar charges applied by local Governments or by any local public authority.</w:t>
      </w:r>
    </w:p>
    <w:p w14:paraId="2B58BC98" w14:textId="77777777" w:rsidR="003276F3" w:rsidRPr="005455F2" w:rsidRDefault="003276F3" w:rsidP="003276F3">
      <w:pPr>
        <w:spacing w:line="360" w:lineRule="auto"/>
        <w:rPr>
          <w:rFonts w:ascii="Arial" w:hAnsi="Arial" w:cs="Arial"/>
          <w:spacing w:val="-3"/>
          <w:szCs w:val="24"/>
        </w:rPr>
      </w:pPr>
    </w:p>
    <w:p w14:paraId="0647DC34" w14:textId="77777777" w:rsidR="003276F3" w:rsidRPr="005455F2" w:rsidRDefault="003276F3" w:rsidP="003276F3">
      <w:pPr>
        <w:pStyle w:val="Heading1"/>
        <w:rPr>
          <w:rFonts w:ascii="Arial" w:hAnsi="Arial" w:cs="Arial"/>
          <w:sz w:val="28"/>
          <w:szCs w:val="28"/>
        </w:rPr>
      </w:pPr>
      <w:bookmarkStart w:id="7" w:name="_Toc202867526"/>
      <w:r w:rsidRPr="005455F2">
        <w:rPr>
          <w:rFonts w:ascii="Arial" w:hAnsi="Arial" w:cs="Arial"/>
          <w:sz w:val="28"/>
          <w:szCs w:val="28"/>
        </w:rPr>
        <w:t>Non-project attributable costs (NPAC)</w:t>
      </w:r>
      <w:bookmarkEnd w:id="7"/>
    </w:p>
    <w:p w14:paraId="0DD76739" w14:textId="77777777" w:rsidR="003276F3" w:rsidRPr="005455F2" w:rsidRDefault="003276F3" w:rsidP="003276F3">
      <w:pPr>
        <w:pStyle w:val="Normal15linespacing"/>
        <w:numPr>
          <w:ilvl w:val="1"/>
          <w:numId w:val="1"/>
        </w:numPr>
        <w:ind w:left="0" w:firstLine="0"/>
        <w:jc w:val="both"/>
        <w:rPr>
          <w:rFonts w:cs="Arial"/>
          <w:spacing w:val="-3"/>
          <w:sz w:val="24"/>
        </w:rPr>
      </w:pPr>
      <w:r w:rsidRPr="005455F2">
        <w:rPr>
          <w:rFonts w:cs="Arial"/>
          <w:spacing w:val="-3"/>
          <w:sz w:val="24"/>
        </w:rPr>
        <w:t>The Partner will adhere to FCDO’s Eligible Cost Guidance for Accountable Grants.</w:t>
      </w:r>
    </w:p>
    <w:p w14:paraId="1B9FAF41" w14:textId="77777777" w:rsidR="003276F3" w:rsidRPr="005455F2" w:rsidRDefault="003276F3" w:rsidP="003276F3">
      <w:pPr>
        <w:pStyle w:val="Normal15linespacing"/>
        <w:jc w:val="both"/>
        <w:rPr>
          <w:rFonts w:cs="Arial"/>
          <w:spacing w:val="-3"/>
          <w:sz w:val="24"/>
        </w:rPr>
      </w:pPr>
    </w:p>
    <w:p w14:paraId="58131745" w14:textId="77777777" w:rsidR="003276F3" w:rsidRPr="005455F2" w:rsidRDefault="003276F3" w:rsidP="003276F3">
      <w:pPr>
        <w:pStyle w:val="Normal15linespacing"/>
        <w:numPr>
          <w:ilvl w:val="1"/>
          <w:numId w:val="1"/>
        </w:numPr>
        <w:ind w:left="0" w:firstLine="0"/>
        <w:jc w:val="both"/>
        <w:rPr>
          <w:rFonts w:cs="Arial"/>
          <w:spacing w:val="-3"/>
          <w:sz w:val="24"/>
        </w:rPr>
      </w:pPr>
      <w:r w:rsidRPr="005455F2">
        <w:rPr>
          <w:rFonts w:cs="Arial"/>
          <w:spacing w:val="-3"/>
          <w:sz w:val="24"/>
        </w:rPr>
        <w:t>The Non-project Attributable Costs (NPAC) to be paid by FCDO for this project are as calculated in the agreed budget.</w:t>
      </w:r>
    </w:p>
    <w:p w14:paraId="6F7096EB" w14:textId="77777777" w:rsidR="003276F3" w:rsidRPr="005455F2" w:rsidRDefault="003276F3" w:rsidP="003276F3">
      <w:pPr>
        <w:pStyle w:val="Normal15linespacing"/>
        <w:jc w:val="both"/>
        <w:rPr>
          <w:rFonts w:cs="Arial"/>
          <w:spacing w:val="-3"/>
          <w:sz w:val="24"/>
        </w:rPr>
      </w:pPr>
    </w:p>
    <w:p w14:paraId="4D5AA1F1" w14:textId="77777777" w:rsidR="003276F3" w:rsidRPr="005455F2" w:rsidRDefault="003276F3" w:rsidP="003276F3">
      <w:pPr>
        <w:pStyle w:val="Normal15linespacing"/>
        <w:numPr>
          <w:ilvl w:val="1"/>
          <w:numId w:val="1"/>
        </w:numPr>
        <w:ind w:left="0" w:firstLine="0"/>
        <w:jc w:val="both"/>
        <w:rPr>
          <w:rFonts w:cs="Arial"/>
          <w:spacing w:val="-3"/>
          <w:sz w:val="24"/>
        </w:rPr>
      </w:pPr>
      <w:r w:rsidRPr="005455F2">
        <w:rPr>
          <w:rFonts w:cs="Arial"/>
          <w:spacing w:val="-3"/>
          <w:sz w:val="24"/>
        </w:rPr>
        <w:t>The maximum amount of NPAC payable under this arrangement will be calculated based on the final total of FCDO funds spent under this arrangement.</w:t>
      </w:r>
    </w:p>
    <w:p w14:paraId="29037C09" w14:textId="77777777" w:rsidR="003276F3" w:rsidRPr="005455F2" w:rsidRDefault="003276F3" w:rsidP="003276F3">
      <w:pPr>
        <w:pStyle w:val="Normal15linespacing"/>
        <w:jc w:val="both"/>
        <w:rPr>
          <w:rFonts w:cs="Arial"/>
          <w:spacing w:val="-3"/>
          <w:sz w:val="24"/>
        </w:rPr>
      </w:pPr>
    </w:p>
    <w:p w14:paraId="05BA24D0" w14:textId="77777777" w:rsidR="003276F3" w:rsidRPr="005455F2" w:rsidRDefault="003276F3" w:rsidP="003276F3">
      <w:pPr>
        <w:pStyle w:val="Normal15linespacing"/>
        <w:numPr>
          <w:ilvl w:val="1"/>
          <w:numId w:val="1"/>
        </w:numPr>
        <w:ind w:left="0" w:firstLine="0"/>
        <w:jc w:val="both"/>
        <w:rPr>
          <w:rFonts w:cs="Arial"/>
          <w:spacing w:val="-3"/>
          <w:sz w:val="24"/>
        </w:rPr>
      </w:pPr>
      <w:r w:rsidRPr="005455F2">
        <w:rPr>
          <w:rFonts w:cs="Arial"/>
          <w:spacing w:val="-3"/>
          <w:sz w:val="24"/>
        </w:rPr>
        <w:t xml:space="preserve">Any change to the budget, including NPAC, must be </w:t>
      </w:r>
      <w:r w:rsidRPr="005455F2">
        <w:rPr>
          <w:rFonts w:cs="Arial"/>
          <w:sz w:val="24"/>
        </w:rPr>
        <w:t xml:space="preserve">explicitly approved by FCDO in writing in </w:t>
      </w:r>
      <w:r w:rsidRPr="005455F2">
        <w:rPr>
          <w:rFonts w:cs="Arial"/>
          <w:spacing w:val="-3"/>
          <w:sz w:val="24"/>
        </w:rPr>
        <w:t xml:space="preserve">advance. The Partner will inform FCDO of any significant changes to organisational overheads that may affect the NPAC. </w:t>
      </w:r>
    </w:p>
    <w:p w14:paraId="5122F43D" w14:textId="77777777" w:rsidR="003276F3" w:rsidRPr="005455F2" w:rsidRDefault="003276F3" w:rsidP="003276F3">
      <w:pPr>
        <w:pStyle w:val="Normal15linespacing"/>
        <w:jc w:val="both"/>
        <w:rPr>
          <w:rFonts w:cs="Arial"/>
          <w:spacing w:val="-3"/>
          <w:sz w:val="24"/>
        </w:rPr>
      </w:pPr>
    </w:p>
    <w:p w14:paraId="4500963C" w14:textId="77777777" w:rsidR="003276F3" w:rsidRPr="005455F2" w:rsidRDefault="003276F3" w:rsidP="003276F3">
      <w:pPr>
        <w:pStyle w:val="Normal15linespacing"/>
        <w:numPr>
          <w:ilvl w:val="1"/>
          <w:numId w:val="1"/>
        </w:numPr>
        <w:ind w:left="0" w:firstLine="0"/>
        <w:jc w:val="both"/>
        <w:rPr>
          <w:rFonts w:cs="Arial"/>
          <w:spacing w:val="-3"/>
          <w:sz w:val="24"/>
        </w:rPr>
      </w:pPr>
      <w:r w:rsidRPr="005455F2">
        <w:rPr>
          <w:rFonts w:cs="Arial"/>
          <w:spacing w:val="-3"/>
          <w:sz w:val="24"/>
        </w:rPr>
        <w:t>The Partner will repay any surplus NPAC following a final reconciliation against total spend at the end of this project.</w:t>
      </w:r>
    </w:p>
    <w:p w14:paraId="42905FFA" w14:textId="77777777" w:rsidR="003276F3" w:rsidRPr="005455F2" w:rsidRDefault="003276F3" w:rsidP="003276F3">
      <w:pPr>
        <w:spacing w:line="360" w:lineRule="auto"/>
        <w:rPr>
          <w:rFonts w:ascii="Arial" w:hAnsi="Arial" w:cs="Arial"/>
          <w:spacing w:val="-3"/>
          <w:szCs w:val="24"/>
        </w:rPr>
      </w:pPr>
    </w:p>
    <w:p w14:paraId="37BECE0A" w14:textId="77777777" w:rsidR="003276F3" w:rsidRPr="005455F2" w:rsidRDefault="003276F3" w:rsidP="003276F3">
      <w:pPr>
        <w:pStyle w:val="Heading1"/>
        <w:rPr>
          <w:rFonts w:ascii="Arial" w:hAnsi="Arial" w:cs="Arial"/>
          <w:sz w:val="28"/>
          <w:szCs w:val="28"/>
        </w:rPr>
      </w:pPr>
      <w:bookmarkStart w:id="8" w:name="_Toc202867527"/>
      <w:r w:rsidRPr="005455F2">
        <w:rPr>
          <w:rFonts w:ascii="Arial" w:hAnsi="Arial" w:cs="Arial"/>
          <w:sz w:val="28"/>
          <w:szCs w:val="28"/>
        </w:rPr>
        <w:t>Digital Spend</w:t>
      </w:r>
      <w:bookmarkEnd w:id="8"/>
    </w:p>
    <w:p w14:paraId="2DF335C4" w14:textId="77777777" w:rsidR="003276F3" w:rsidRPr="00905660" w:rsidRDefault="003276F3" w:rsidP="003276F3">
      <w:pPr>
        <w:numPr>
          <w:ilvl w:val="1"/>
          <w:numId w:val="1"/>
        </w:numPr>
        <w:spacing w:line="360" w:lineRule="auto"/>
        <w:ind w:left="0" w:firstLine="0"/>
        <w:jc w:val="both"/>
        <w:rPr>
          <w:rFonts w:ascii="Arial" w:hAnsi="Arial" w:cs="Arial"/>
          <w:szCs w:val="24"/>
        </w:rPr>
      </w:pPr>
      <w:bookmarkStart w:id="9" w:name="_Hlk165376459"/>
      <w:r w:rsidRPr="00905660">
        <w:rPr>
          <w:rFonts w:ascii="Arial" w:hAnsi="Arial" w:cs="Arial"/>
          <w:szCs w:val="24"/>
        </w:rPr>
        <w:t xml:space="preserve">The Partner will ensure that all </w:t>
      </w:r>
      <w:hyperlink r:id="rId15" w:history="1">
        <w:r w:rsidRPr="00905660">
          <w:rPr>
            <w:rStyle w:val="Hyperlink"/>
            <w:rFonts w:ascii="Arial" w:hAnsi="Arial" w:cs="Arial"/>
            <w:szCs w:val="24"/>
          </w:rPr>
          <w:t>Digital Spend</w:t>
        </w:r>
      </w:hyperlink>
      <w:r w:rsidRPr="00905660">
        <w:rPr>
          <w:rFonts w:ascii="Arial" w:hAnsi="Arial" w:cs="Arial"/>
          <w:szCs w:val="24"/>
        </w:rPr>
        <w:t xml:space="preserve"> related to this Arrangement is carried out in a manner consistent with the </w:t>
      </w:r>
      <w:hyperlink r:id="rId16" w:history="1">
        <w:r w:rsidRPr="00905660">
          <w:rPr>
            <w:rFonts w:ascii="Arial" w:hAnsi="Arial" w:cs="Arial"/>
            <w:color w:val="0000FF"/>
            <w:szCs w:val="24"/>
            <w:u w:val="single"/>
          </w:rPr>
          <w:t>Digital Service Standard</w:t>
        </w:r>
      </w:hyperlink>
      <w:r w:rsidRPr="00905660">
        <w:rPr>
          <w:rFonts w:ascii="Arial" w:hAnsi="Arial" w:cs="Arial"/>
          <w:szCs w:val="24"/>
        </w:rPr>
        <w:t xml:space="preserve">, </w:t>
      </w:r>
      <w:hyperlink r:id="rId17" w:history="1">
        <w:r w:rsidRPr="00905660">
          <w:rPr>
            <w:rStyle w:val="Hyperlink"/>
            <w:rFonts w:ascii="Arial" w:hAnsi="Arial" w:cs="Arial"/>
            <w:szCs w:val="24"/>
          </w:rPr>
          <w:t>the Technology Code of Practice</w:t>
        </w:r>
      </w:hyperlink>
      <w:r w:rsidRPr="00905660">
        <w:rPr>
          <w:rFonts w:ascii="Arial" w:hAnsi="Arial" w:cs="Arial"/>
          <w:szCs w:val="24"/>
        </w:rPr>
        <w:t xml:space="preserve"> and the </w:t>
      </w:r>
      <w:hyperlink r:id="rId18" w:history="1">
        <w:r w:rsidRPr="00905660">
          <w:rPr>
            <w:rStyle w:val="Hyperlink"/>
            <w:rFonts w:ascii="Arial" w:hAnsi="Arial" w:cs="Arial"/>
            <w:szCs w:val="24"/>
          </w:rPr>
          <w:t>Principles for Digital Development</w:t>
        </w:r>
      </w:hyperlink>
      <w:r w:rsidRPr="00905660">
        <w:rPr>
          <w:rFonts w:ascii="Arial" w:hAnsi="Arial" w:cs="Arial"/>
          <w:szCs w:val="24"/>
        </w:rPr>
        <w:t>.</w:t>
      </w:r>
    </w:p>
    <w:p w14:paraId="66627BC3" w14:textId="77777777" w:rsidR="003276F3" w:rsidRPr="00905660" w:rsidRDefault="003276F3" w:rsidP="003276F3">
      <w:pPr>
        <w:spacing w:line="360" w:lineRule="auto"/>
        <w:jc w:val="both"/>
        <w:rPr>
          <w:rFonts w:ascii="Arial" w:hAnsi="Arial" w:cs="Arial"/>
          <w:szCs w:val="24"/>
        </w:rPr>
      </w:pPr>
    </w:p>
    <w:p w14:paraId="6B32E6B1" w14:textId="77777777" w:rsidR="003276F3" w:rsidRPr="001978CE" w:rsidRDefault="003276F3" w:rsidP="003276F3">
      <w:pPr>
        <w:numPr>
          <w:ilvl w:val="1"/>
          <w:numId w:val="1"/>
        </w:numPr>
        <w:spacing w:line="360" w:lineRule="auto"/>
        <w:ind w:left="0" w:firstLine="0"/>
        <w:jc w:val="both"/>
        <w:rPr>
          <w:rFonts w:ascii="Arial" w:hAnsi="Arial" w:cs="Arial"/>
          <w:szCs w:val="24"/>
        </w:rPr>
      </w:pPr>
      <w:r w:rsidRPr="001978CE">
        <w:rPr>
          <w:rFonts w:ascii="Arial" w:hAnsi="Arial" w:cs="Arial"/>
          <w:szCs w:val="24"/>
        </w:rPr>
        <w:t xml:space="preserve">The Partner and its Downstream Partner(s) (of any spend £100,000 and above) will notify the FCDO programme team of any proposed digital spend prior to carrying out any digital activities. FCDO will then engage with the respective Partner </w:t>
      </w:r>
      <w:r w:rsidRPr="001978CE">
        <w:rPr>
          <w:rFonts w:ascii="Arial" w:hAnsi="Arial" w:cs="Arial"/>
          <w:szCs w:val="24"/>
        </w:rPr>
        <w:lastRenderedPageBreak/>
        <w:t xml:space="preserve">or Downstream Partner to complete the </w:t>
      </w:r>
      <w:hyperlink r:id="rId19" w:history="1">
        <w:r w:rsidRPr="00905660">
          <w:rPr>
            <w:rFonts w:ascii="Arial" w:hAnsi="Arial" w:cs="Arial"/>
            <w:color w:val="0000FF"/>
            <w:szCs w:val="24"/>
            <w:u w:val="single"/>
          </w:rPr>
          <w:t>'Get approval to spend' online form</w:t>
        </w:r>
      </w:hyperlink>
      <w:r w:rsidRPr="001978CE">
        <w:rPr>
          <w:rFonts w:ascii="Arial" w:hAnsi="Arial" w:cs="Arial"/>
          <w:szCs w:val="24"/>
        </w:rPr>
        <w:t xml:space="preserve"> on their behalf. The FCDO programme team will receive feedback and approvals from FCDO’s Portfolio Assurance Team, which will be shared with the respective Partner or Downstream Partner(s).</w:t>
      </w:r>
    </w:p>
    <w:bookmarkEnd w:id="9"/>
    <w:p w14:paraId="1AC90200" w14:textId="77777777" w:rsidR="003276F3" w:rsidRPr="001978CE" w:rsidRDefault="003276F3" w:rsidP="003276F3">
      <w:pPr>
        <w:spacing w:line="360" w:lineRule="auto"/>
        <w:jc w:val="both"/>
        <w:rPr>
          <w:rFonts w:ascii="Arial" w:hAnsi="Arial" w:cs="Arial"/>
          <w:b/>
          <w:sz w:val="32"/>
          <w:szCs w:val="24"/>
        </w:rPr>
      </w:pPr>
    </w:p>
    <w:p w14:paraId="2C5E6A7B" w14:textId="77777777" w:rsidR="003276F3" w:rsidRPr="001978CE" w:rsidRDefault="003276F3" w:rsidP="003276F3">
      <w:pPr>
        <w:pStyle w:val="Heading1"/>
        <w:rPr>
          <w:rFonts w:ascii="Arial" w:hAnsi="Arial" w:cs="Arial"/>
          <w:sz w:val="28"/>
          <w:szCs w:val="28"/>
        </w:rPr>
      </w:pPr>
      <w:bookmarkStart w:id="10" w:name="_Toc202867528"/>
      <w:r w:rsidRPr="001978CE">
        <w:rPr>
          <w:rFonts w:ascii="Arial" w:hAnsi="Arial" w:cs="Arial"/>
          <w:sz w:val="28"/>
          <w:szCs w:val="28"/>
        </w:rPr>
        <w:t>Disbursement and financial reporting</w:t>
      </w:r>
      <w:bookmarkEnd w:id="10"/>
    </w:p>
    <w:p w14:paraId="3D27B82A" w14:textId="77777777" w:rsidR="003276F3" w:rsidRPr="00905660" w:rsidRDefault="003276F3" w:rsidP="003276F3">
      <w:pPr>
        <w:pStyle w:val="Normal15linespacing"/>
        <w:numPr>
          <w:ilvl w:val="1"/>
          <w:numId w:val="1"/>
        </w:numPr>
        <w:ind w:left="0" w:firstLine="0"/>
        <w:jc w:val="both"/>
        <w:rPr>
          <w:rFonts w:cs="Arial"/>
          <w:sz w:val="24"/>
          <w:szCs w:val="32"/>
        </w:rPr>
      </w:pPr>
      <w:r w:rsidRPr="001978CE">
        <w:rPr>
          <w:rFonts w:cs="Arial"/>
          <w:sz w:val="24"/>
          <w:szCs w:val="32"/>
        </w:rPr>
        <w:t xml:space="preserve">The funding amount approved is as per the Sterling (GBP) value, as at the date of signature of this Arrangement. FCDO’s preferred currency for disbursements is in GBP. Where it is more efficient to pay in foreign currency, FCDO may do so, however, the funding amount will </w:t>
      </w:r>
      <w:r w:rsidRPr="00905660">
        <w:rPr>
          <w:rFonts w:cs="Arial"/>
          <w:sz w:val="24"/>
          <w:szCs w:val="32"/>
        </w:rPr>
        <w:t>still be that approved in GBP as at the date of signature of this Arrangement. Budgets must be submitted in GBP with the stated exchange rate specified (including the date and the source of rate used).</w:t>
      </w:r>
    </w:p>
    <w:p w14:paraId="37D1080A" w14:textId="77777777" w:rsidR="003276F3" w:rsidRPr="00905660" w:rsidRDefault="003276F3" w:rsidP="003276F3">
      <w:pPr>
        <w:pStyle w:val="Normal15linespacing"/>
        <w:jc w:val="both"/>
        <w:rPr>
          <w:rFonts w:cs="Arial"/>
          <w:sz w:val="24"/>
          <w:szCs w:val="32"/>
        </w:rPr>
      </w:pPr>
    </w:p>
    <w:p w14:paraId="692E26DF" w14:textId="77777777" w:rsidR="003276F3" w:rsidRPr="001978CE" w:rsidRDefault="003276F3" w:rsidP="003276F3">
      <w:pPr>
        <w:pStyle w:val="Normal15linespacing"/>
        <w:numPr>
          <w:ilvl w:val="1"/>
          <w:numId w:val="1"/>
        </w:numPr>
        <w:ind w:left="0" w:firstLine="0"/>
        <w:jc w:val="both"/>
        <w:rPr>
          <w:rFonts w:cs="Arial"/>
          <w:sz w:val="24"/>
        </w:rPr>
      </w:pPr>
      <w:r w:rsidRPr="001978CE">
        <w:rPr>
          <w:rFonts w:cs="Arial"/>
          <w:sz w:val="24"/>
          <w:szCs w:val="32"/>
        </w:rPr>
        <w:t xml:space="preserve">The Partner is responsible for monitoring and managing any exchange rate fluctuations across the life of the project.  Where </w:t>
      </w:r>
      <w:r w:rsidRPr="001978CE">
        <w:rPr>
          <w:rFonts w:cs="Arial"/>
          <w:sz w:val="24"/>
        </w:rPr>
        <w:t>significant exchange rate gains or losses are being accumulated the Participants will jointly decide how these are managed.</w:t>
      </w:r>
    </w:p>
    <w:p w14:paraId="2A961E8B" w14:textId="77777777" w:rsidR="003276F3" w:rsidRPr="001978CE" w:rsidRDefault="003276F3" w:rsidP="003276F3">
      <w:pPr>
        <w:pStyle w:val="ListParagraph"/>
        <w:spacing w:line="360" w:lineRule="auto"/>
        <w:ind w:left="0"/>
        <w:contextualSpacing w:val="0"/>
        <w:jc w:val="both"/>
        <w:rPr>
          <w:rFonts w:ascii="Arial" w:hAnsi="Arial" w:cs="Arial"/>
          <w:szCs w:val="24"/>
        </w:rPr>
      </w:pPr>
    </w:p>
    <w:p w14:paraId="5C1E72B1" w14:textId="77777777" w:rsidR="003276F3" w:rsidRPr="001978CE" w:rsidRDefault="003276F3" w:rsidP="003276F3">
      <w:pPr>
        <w:pStyle w:val="Normal15linespacing"/>
        <w:numPr>
          <w:ilvl w:val="1"/>
          <w:numId w:val="1"/>
        </w:numPr>
        <w:ind w:left="0" w:firstLine="0"/>
        <w:jc w:val="both"/>
        <w:rPr>
          <w:rFonts w:cs="Arial"/>
          <w:sz w:val="24"/>
        </w:rPr>
      </w:pPr>
      <w:r w:rsidRPr="001978CE">
        <w:rPr>
          <w:rFonts w:cs="Arial"/>
          <w:sz w:val="24"/>
        </w:rPr>
        <w:t>Where costs are incurred in foreign currency the Partner will use the exchange rate stated in OANDA (</w:t>
      </w:r>
      <w:hyperlink r:id="rId20" w:history="1">
        <w:r w:rsidRPr="00905660">
          <w:rPr>
            <w:rStyle w:val="Hyperlink"/>
            <w:rFonts w:cs="Arial"/>
            <w:sz w:val="24"/>
          </w:rPr>
          <w:t>www.oanda.com</w:t>
        </w:r>
      </w:hyperlink>
      <w:r w:rsidRPr="00905660">
        <w:rPr>
          <w:rFonts w:cs="Arial"/>
          <w:sz w:val="24"/>
        </w:rPr>
        <w:t xml:space="preserve">) </w:t>
      </w:r>
      <w:r w:rsidRPr="001978CE">
        <w:rPr>
          <w:rFonts w:cs="Arial"/>
          <w:sz w:val="24"/>
        </w:rPr>
        <w:t>for the date on which the purchase was made or services acquired by the Partner. Use of any other exchange rate should be</w:t>
      </w:r>
      <w:r w:rsidRPr="001978CE">
        <w:rPr>
          <w:rFonts w:cs="Arial"/>
          <w:sz w:val="24"/>
          <w:szCs w:val="32"/>
        </w:rPr>
        <w:t xml:space="preserve"> approved in writing in advance</w:t>
      </w:r>
      <w:r w:rsidRPr="001978CE">
        <w:rPr>
          <w:rFonts w:cs="Arial"/>
          <w:sz w:val="24"/>
        </w:rPr>
        <w:t xml:space="preserve">. </w:t>
      </w:r>
    </w:p>
    <w:p w14:paraId="1722D2FC" w14:textId="77777777" w:rsidR="003276F3" w:rsidRPr="001978CE" w:rsidRDefault="003276F3" w:rsidP="003276F3">
      <w:pPr>
        <w:pStyle w:val="Normal15linespacing"/>
        <w:jc w:val="both"/>
        <w:rPr>
          <w:rFonts w:cs="Arial"/>
          <w:sz w:val="24"/>
          <w:highlight w:val="yellow"/>
        </w:rPr>
      </w:pPr>
    </w:p>
    <w:p w14:paraId="2E04C97E" w14:textId="77777777" w:rsidR="003276F3" w:rsidRPr="001978CE" w:rsidRDefault="003276F3" w:rsidP="003276F3">
      <w:pPr>
        <w:pStyle w:val="Normal15linespacing"/>
        <w:numPr>
          <w:ilvl w:val="1"/>
          <w:numId w:val="1"/>
        </w:numPr>
        <w:ind w:left="0" w:firstLine="0"/>
        <w:jc w:val="both"/>
        <w:rPr>
          <w:rFonts w:cs="Arial"/>
          <w:b/>
          <w:sz w:val="24"/>
          <w:szCs w:val="32"/>
        </w:rPr>
      </w:pPr>
      <w:r w:rsidRPr="001978CE">
        <w:rPr>
          <w:rFonts w:cs="Arial"/>
          <w:spacing w:val="-3"/>
          <w:sz w:val="24"/>
        </w:rPr>
        <w:t>In line with UK Government financial regulations, FCDO will not pay in advance of operational or commercial need and justification will be required for any FCDO payment prior to partner disbursement. Where a Pre-Payment is approved and the Partner is holding FCDO</w:t>
      </w:r>
      <w:r w:rsidRPr="001978CE">
        <w:rPr>
          <w:rFonts w:cs="Arial"/>
          <w:spacing w:val="-3"/>
          <w:sz w:val="24"/>
          <w:szCs w:val="32"/>
        </w:rPr>
        <w:t xml:space="preserve"> funds, prior to disbursement, funds should be held in a minimum risk interest bearing account. Any interest accruing from these investments will be re-invested within the project.</w:t>
      </w:r>
    </w:p>
    <w:p w14:paraId="08B2A63E" w14:textId="77777777" w:rsidR="003276F3" w:rsidRPr="001978CE" w:rsidRDefault="003276F3" w:rsidP="003276F3">
      <w:pPr>
        <w:pStyle w:val="Normal15linespacing"/>
        <w:jc w:val="both"/>
        <w:rPr>
          <w:rFonts w:cs="Arial"/>
          <w:b/>
          <w:sz w:val="24"/>
          <w:szCs w:val="32"/>
        </w:rPr>
      </w:pPr>
    </w:p>
    <w:p w14:paraId="48A0463B" w14:textId="77777777" w:rsidR="003276F3" w:rsidRPr="001978CE" w:rsidRDefault="003276F3" w:rsidP="003276F3">
      <w:pPr>
        <w:pStyle w:val="Normal15linespacing"/>
        <w:numPr>
          <w:ilvl w:val="1"/>
          <w:numId w:val="1"/>
        </w:numPr>
        <w:ind w:left="0" w:firstLine="0"/>
        <w:jc w:val="both"/>
        <w:rPr>
          <w:rFonts w:cs="Arial"/>
          <w:b/>
          <w:sz w:val="24"/>
          <w:szCs w:val="32"/>
        </w:rPr>
      </w:pPr>
      <w:r w:rsidRPr="001978CE">
        <w:rPr>
          <w:rFonts w:cs="Arial"/>
          <w:sz w:val="24"/>
          <w:szCs w:val="32"/>
        </w:rPr>
        <w:t>When requesting payment, the Partner</w:t>
      </w:r>
      <w:r w:rsidRPr="001978CE">
        <w:rPr>
          <w:rFonts w:cs="Arial"/>
          <w:b/>
          <w:sz w:val="24"/>
          <w:szCs w:val="32"/>
        </w:rPr>
        <w:t xml:space="preserve"> </w:t>
      </w:r>
      <w:r w:rsidRPr="001978CE">
        <w:rPr>
          <w:rFonts w:cs="Arial"/>
          <w:sz w:val="24"/>
          <w:szCs w:val="32"/>
        </w:rPr>
        <w:t>will complete</w:t>
      </w:r>
      <w:r w:rsidRPr="001978CE">
        <w:rPr>
          <w:rFonts w:cs="Arial"/>
          <w:b/>
          <w:sz w:val="24"/>
          <w:szCs w:val="32"/>
        </w:rPr>
        <w:t xml:space="preserve"> </w:t>
      </w:r>
      <w:hyperlink w:anchor="_ANNEX_1:_PARTNER" w:history="1">
        <w:r w:rsidRPr="00905660">
          <w:rPr>
            <w:rStyle w:val="Hyperlink"/>
            <w:rFonts w:cs="Arial"/>
            <w:sz w:val="24"/>
            <w:szCs w:val="32"/>
          </w:rPr>
          <w:t>Annex 2: Partner Payment Request Form</w:t>
        </w:r>
      </w:hyperlink>
      <w:r w:rsidRPr="001978CE">
        <w:rPr>
          <w:rFonts w:cs="Arial"/>
          <w:sz w:val="24"/>
          <w:szCs w:val="32"/>
        </w:rPr>
        <w:t>. Along with the request the Partner should provide detailed project financial reports that set out in both cash and resource terms</w:t>
      </w:r>
      <w:r w:rsidRPr="001978CE">
        <w:rPr>
          <w:rFonts w:cs="Arial"/>
          <w:i/>
          <w:sz w:val="24"/>
          <w:szCs w:val="32"/>
        </w:rPr>
        <w:t xml:space="preserve"> </w:t>
      </w:r>
      <w:r w:rsidRPr="001978CE">
        <w:rPr>
          <w:rFonts w:cs="Arial"/>
          <w:sz w:val="24"/>
          <w:szCs w:val="32"/>
        </w:rPr>
        <w:t xml:space="preserve">actual expenditure to date against the approved project budget and quarterly forecast expenditure for FCDO’s financial year (1 April-31 March). Where payment in advance has been agreed, a copy of the Partner’s justification and FCDO’s agreement should be included with each payment request.  </w:t>
      </w:r>
      <w:r w:rsidRPr="001978CE">
        <w:rPr>
          <w:rFonts w:cs="Arial"/>
          <w:sz w:val="24"/>
          <w:szCs w:val="32"/>
          <w:lang w:eastAsia="ja-JP"/>
        </w:rPr>
        <w:t>In multi-donor arrangements, these reports should clearly segregate the FCDO proportion of funding.</w:t>
      </w:r>
    </w:p>
    <w:p w14:paraId="47B317A1" w14:textId="77777777" w:rsidR="003276F3" w:rsidRPr="001978CE" w:rsidRDefault="003276F3" w:rsidP="003276F3">
      <w:pPr>
        <w:pStyle w:val="Normal15linespacing"/>
        <w:jc w:val="both"/>
        <w:rPr>
          <w:rFonts w:cs="Arial"/>
          <w:b/>
          <w:sz w:val="24"/>
          <w:szCs w:val="32"/>
        </w:rPr>
      </w:pPr>
    </w:p>
    <w:p w14:paraId="3C9E5F4B" w14:textId="77777777" w:rsidR="003276F3" w:rsidRPr="00905660" w:rsidRDefault="003276F3" w:rsidP="003276F3">
      <w:pPr>
        <w:pStyle w:val="Normal15linespacing"/>
        <w:numPr>
          <w:ilvl w:val="1"/>
          <w:numId w:val="1"/>
        </w:numPr>
        <w:ind w:left="0" w:firstLine="0"/>
        <w:jc w:val="both"/>
        <w:rPr>
          <w:rFonts w:cs="Arial"/>
          <w:b/>
          <w:sz w:val="24"/>
          <w:szCs w:val="32"/>
        </w:rPr>
      </w:pPr>
      <w:r w:rsidRPr="001978CE">
        <w:rPr>
          <w:rFonts w:cs="Arial"/>
          <w:sz w:val="24"/>
          <w:szCs w:val="32"/>
        </w:rPr>
        <w:t xml:space="preserve">Payment will be made to the bank account details provided.  The Partner will ensure that these details are shared with the key contact in the FCDO Programme Team and </w:t>
      </w:r>
      <w:r w:rsidRPr="00905660">
        <w:rPr>
          <w:rFonts w:cs="Arial"/>
          <w:sz w:val="24"/>
          <w:szCs w:val="32"/>
        </w:rPr>
        <w:t xml:space="preserve">provide updates as needed if bank details change.  The Partner should confirm the details for this Arrangement within the Payment Request Form for each payment. </w:t>
      </w:r>
    </w:p>
    <w:p w14:paraId="22BA97FD" w14:textId="77777777" w:rsidR="003276F3" w:rsidRPr="00905660" w:rsidRDefault="003276F3" w:rsidP="003276F3">
      <w:pPr>
        <w:pStyle w:val="Normal15linespacing"/>
        <w:jc w:val="both"/>
        <w:rPr>
          <w:rFonts w:cs="Arial"/>
          <w:b/>
          <w:sz w:val="24"/>
          <w:szCs w:val="32"/>
        </w:rPr>
      </w:pPr>
    </w:p>
    <w:p w14:paraId="6B659348" w14:textId="77777777" w:rsidR="003276F3" w:rsidRPr="003D02C2" w:rsidRDefault="003276F3" w:rsidP="003276F3">
      <w:pPr>
        <w:pStyle w:val="Normal15linespacing"/>
        <w:numPr>
          <w:ilvl w:val="1"/>
          <w:numId w:val="1"/>
        </w:numPr>
        <w:ind w:left="0" w:firstLine="0"/>
        <w:jc w:val="both"/>
        <w:rPr>
          <w:rFonts w:cs="Arial"/>
          <w:sz w:val="24"/>
          <w:szCs w:val="32"/>
        </w:rPr>
      </w:pPr>
      <w:r w:rsidRPr="003D02C2">
        <w:rPr>
          <w:rFonts w:cs="Arial"/>
          <w:sz w:val="24"/>
          <w:szCs w:val="32"/>
        </w:rPr>
        <w:t>All outstanding claims must be submitted no later than six months after the Project End Date.</w:t>
      </w:r>
    </w:p>
    <w:p w14:paraId="32D03136" w14:textId="77777777" w:rsidR="003276F3" w:rsidRPr="003D02C2" w:rsidRDefault="003276F3" w:rsidP="003276F3">
      <w:pPr>
        <w:pStyle w:val="ListParagraph"/>
        <w:spacing w:line="360" w:lineRule="auto"/>
        <w:ind w:left="0"/>
        <w:contextualSpacing w:val="0"/>
        <w:jc w:val="both"/>
        <w:rPr>
          <w:rFonts w:ascii="Arial" w:hAnsi="Arial" w:cs="Arial"/>
          <w:b/>
          <w:szCs w:val="24"/>
        </w:rPr>
      </w:pPr>
    </w:p>
    <w:p w14:paraId="77FCA86D" w14:textId="77777777" w:rsidR="003276F3" w:rsidRPr="003D02C2" w:rsidRDefault="003276F3" w:rsidP="003276F3">
      <w:pPr>
        <w:pStyle w:val="ListParagraph"/>
        <w:numPr>
          <w:ilvl w:val="1"/>
          <w:numId w:val="1"/>
        </w:numPr>
        <w:spacing w:line="360" w:lineRule="auto"/>
        <w:ind w:left="0" w:firstLine="0"/>
        <w:contextualSpacing w:val="0"/>
        <w:jc w:val="both"/>
        <w:rPr>
          <w:rFonts w:ascii="Arial" w:hAnsi="Arial" w:cs="Arial"/>
          <w:szCs w:val="24"/>
          <w:lang w:eastAsia="en-US"/>
        </w:rPr>
      </w:pPr>
      <w:r w:rsidRPr="003D02C2">
        <w:rPr>
          <w:rFonts w:ascii="Arial" w:hAnsi="Arial" w:cs="Arial"/>
          <w:szCs w:val="24"/>
        </w:rPr>
        <w:t>The Partner will reimburse FCDO any overpayment or erroneous payment made by FCDO within 30 days of receiving a sales invoice.</w:t>
      </w:r>
    </w:p>
    <w:p w14:paraId="32D64633" w14:textId="77777777" w:rsidR="003276F3" w:rsidRPr="003D02C2" w:rsidRDefault="003276F3" w:rsidP="003276F3">
      <w:pPr>
        <w:pStyle w:val="ListParagraph"/>
        <w:rPr>
          <w:rFonts w:ascii="Arial" w:hAnsi="Arial" w:cs="Arial"/>
          <w:szCs w:val="24"/>
          <w:lang w:eastAsia="en-US"/>
        </w:rPr>
      </w:pPr>
    </w:p>
    <w:p w14:paraId="614FDBE1" w14:textId="77777777" w:rsidR="003276F3" w:rsidRPr="003D02C2" w:rsidRDefault="003276F3" w:rsidP="003276F3">
      <w:pPr>
        <w:pStyle w:val="Normal15linespacing"/>
        <w:numPr>
          <w:ilvl w:val="1"/>
          <w:numId w:val="1"/>
        </w:numPr>
        <w:ind w:left="0" w:firstLine="0"/>
        <w:jc w:val="both"/>
        <w:rPr>
          <w:rFonts w:cs="Arial"/>
          <w:sz w:val="24"/>
          <w:szCs w:val="32"/>
        </w:rPr>
      </w:pPr>
      <w:r w:rsidRPr="003D02C2">
        <w:rPr>
          <w:rFonts w:cs="Arial"/>
          <w:sz w:val="24"/>
          <w:szCs w:val="32"/>
        </w:rPr>
        <w:t xml:space="preserve">FCDO may, from time to time, request project financial reports for the calendar year in line with Official Development Assistance reporting requirements.  </w:t>
      </w:r>
    </w:p>
    <w:p w14:paraId="4FB34045" w14:textId="77777777" w:rsidR="003276F3" w:rsidRPr="003D02C2" w:rsidRDefault="003276F3" w:rsidP="003276F3">
      <w:pPr>
        <w:pStyle w:val="Normal15linespacing"/>
        <w:jc w:val="both"/>
        <w:rPr>
          <w:rFonts w:cs="Arial"/>
          <w:spacing w:val="-3"/>
          <w:sz w:val="24"/>
          <w:szCs w:val="32"/>
        </w:rPr>
      </w:pPr>
    </w:p>
    <w:p w14:paraId="2AB588BC" w14:textId="77777777" w:rsidR="003276F3" w:rsidRPr="003D02C2" w:rsidRDefault="003276F3" w:rsidP="003276F3">
      <w:pPr>
        <w:pStyle w:val="Normal15linespacing"/>
        <w:numPr>
          <w:ilvl w:val="1"/>
          <w:numId w:val="1"/>
        </w:numPr>
        <w:ind w:left="0" w:firstLine="0"/>
        <w:jc w:val="both"/>
        <w:rPr>
          <w:rFonts w:cs="Arial"/>
          <w:sz w:val="24"/>
          <w:szCs w:val="32"/>
        </w:rPr>
      </w:pPr>
      <w:r w:rsidRPr="003D02C2">
        <w:rPr>
          <w:rStyle w:val="Normal15linespacingChar"/>
          <w:rFonts w:cs="Arial"/>
          <w:sz w:val="24"/>
        </w:rPr>
        <w:t xml:space="preserve">FCDO funds must be separately </w:t>
      </w:r>
      <w:proofErr w:type="gramStart"/>
      <w:r w:rsidRPr="003D02C2">
        <w:rPr>
          <w:rStyle w:val="Normal15linespacingChar"/>
          <w:rFonts w:cs="Arial"/>
          <w:sz w:val="24"/>
        </w:rPr>
        <w:t xml:space="preserve">accounted for by the Partner and therefore readily identifiable </w:t>
      </w:r>
      <w:r w:rsidRPr="003D02C2">
        <w:rPr>
          <w:rFonts w:cs="Arial"/>
          <w:sz w:val="24"/>
          <w:szCs w:val="32"/>
        </w:rPr>
        <w:t>at all times</w:t>
      </w:r>
      <w:proofErr w:type="gramEnd"/>
      <w:r w:rsidRPr="003D02C2">
        <w:rPr>
          <w:rFonts w:cs="Arial"/>
          <w:sz w:val="24"/>
          <w:szCs w:val="32"/>
        </w:rPr>
        <w:t xml:space="preserve"> unless explicitly approved otherwise and in writing by FCDO.</w:t>
      </w:r>
    </w:p>
    <w:p w14:paraId="114B5CD5" w14:textId="77777777" w:rsidR="003276F3" w:rsidRPr="00905660" w:rsidRDefault="003276F3" w:rsidP="003276F3">
      <w:pPr>
        <w:pStyle w:val="Normal15linespacing"/>
        <w:jc w:val="both"/>
        <w:rPr>
          <w:rFonts w:cs="Arial"/>
          <w:sz w:val="24"/>
          <w:szCs w:val="32"/>
        </w:rPr>
      </w:pPr>
    </w:p>
    <w:p w14:paraId="13350444" w14:textId="77777777" w:rsidR="003276F3" w:rsidRPr="00263F2A" w:rsidRDefault="003276F3" w:rsidP="003276F3">
      <w:pPr>
        <w:pStyle w:val="Heading1"/>
        <w:rPr>
          <w:rFonts w:ascii="Arial" w:hAnsi="Arial" w:cs="Arial"/>
          <w:sz w:val="28"/>
          <w:szCs w:val="28"/>
        </w:rPr>
      </w:pPr>
      <w:bookmarkStart w:id="11" w:name="_Toc202867529"/>
      <w:r w:rsidRPr="00263F2A">
        <w:rPr>
          <w:rFonts w:ascii="Arial" w:hAnsi="Arial" w:cs="Arial"/>
          <w:sz w:val="28"/>
          <w:szCs w:val="28"/>
        </w:rPr>
        <w:t>Performance reporting</w:t>
      </w:r>
      <w:bookmarkEnd w:id="11"/>
    </w:p>
    <w:p w14:paraId="73F1509C" w14:textId="77777777" w:rsidR="003276F3" w:rsidRPr="00905660" w:rsidRDefault="003276F3" w:rsidP="003276F3">
      <w:pPr>
        <w:pStyle w:val="Normal15linespacing"/>
        <w:numPr>
          <w:ilvl w:val="1"/>
          <w:numId w:val="1"/>
        </w:numPr>
        <w:ind w:left="0" w:firstLine="0"/>
        <w:jc w:val="both"/>
        <w:rPr>
          <w:rFonts w:cs="Arial"/>
          <w:sz w:val="24"/>
          <w:szCs w:val="32"/>
        </w:rPr>
      </w:pPr>
      <w:r w:rsidRPr="003D02C2">
        <w:rPr>
          <w:rFonts w:cs="Arial"/>
          <w:spacing w:val="-3"/>
          <w:sz w:val="24"/>
          <w:szCs w:val="32"/>
        </w:rPr>
        <w:lastRenderedPageBreak/>
        <w:t>The Partner</w:t>
      </w:r>
      <w:r w:rsidRPr="003D02C2">
        <w:rPr>
          <w:rFonts w:cs="Arial"/>
          <w:sz w:val="24"/>
          <w:szCs w:val="32"/>
        </w:rPr>
        <w:t xml:space="preserve"> will provide FCDO with </w:t>
      </w:r>
      <w:r w:rsidRPr="003D02C2">
        <w:rPr>
          <w:rFonts w:cs="Arial"/>
          <w:b/>
          <w:sz w:val="24"/>
          <w:szCs w:val="32"/>
        </w:rPr>
        <w:t>[INSERT REPORTING FREQUENCY AND TIMESCALES]</w:t>
      </w:r>
      <w:r w:rsidRPr="003D02C2">
        <w:rPr>
          <w:rFonts w:cs="Arial"/>
          <w:sz w:val="24"/>
          <w:szCs w:val="32"/>
        </w:rPr>
        <w:t xml:space="preserve"> progress reports on the execution of this Arrangement that describe performance against indicators contained in the </w:t>
      </w:r>
      <w:r w:rsidRPr="003D02C2">
        <w:rPr>
          <w:rFonts w:cs="Arial"/>
          <w:b/>
          <w:sz w:val="24"/>
          <w:szCs w:val="32"/>
        </w:rPr>
        <w:t>[INSERT EITHER: {</w:t>
      </w:r>
      <w:proofErr w:type="spellStart"/>
      <w:r w:rsidRPr="003D02C2">
        <w:rPr>
          <w:rFonts w:cs="Arial"/>
          <w:b/>
          <w:sz w:val="24"/>
          <w:szCs w:val="32"/>
        </w:rPr>
        <w:t>logframe</w:t>
      </w:r>
      <w:proofErr w:type="spellEnd"/>
      <w:r w:rsidRPr="003D02C2">
        <w:rPr>
          <w:rFonts w:cs="Arial"/>
          <w:b/>
          <w:sz w:val="24"/>
          <w:szCs w:val="32"/>
        </w:rPr>
        <w:t xml:space="preserve">} </w:t>
      </w:r>
      <w:r w:rsidRPr="003D02C2">
        <w:rPr>
          <w:rFonts w:cs="Arial"/>
          <w:b/>
          <w:i/>
          <w:sz w:val="24"/>
          <w:szCs w:val="32"/>
        </w:rPr>
        <w:t>o</w:t>
      </w:r>
      <w:r w:rsidRPr="003D02C2">
        <w:rPr>
          <w:rFonts w:cs="Arial"/>
          <w:b/>
          <w:sz w:val="24"/>
          <w:szCs w:val="32"/>
        </w:rPr>
        <w:t>r {</w:t>
      </w:r>
      <w:r w:rsidRPr="003D02C2">
        <w:rPr>
          <w:rFonts w:cs="Arial"/>
          <w:b/>
          <w:i/>
          <w:sz w:val="24"/>
          <w:szCs w:val="32"/>
        </w:rPr>
        <w:t>enter name of any alternative results framework being used</w:t>
      </w:r>
      <w:r w:rsidRPr="003D02C2">
        <w:rPr>
          <w:rFonts w:cs="Arial"/>
          <w:b/>
          <w:sz w:val="24"/>
          <w:szCs w:val="32"/>
        </w:rPr>
        <w:t>}]</w:t>
      </w:r>
      <w:r w:rsidRPr="003D02C2">
        <w:rPr>
          <w:rFonts w:cs="Arial"/>
          <w:sz w:val="24"/>
          <w:szCs w:val="32"/>
        </w:rPr>
        <w:t xml:space="preserve"> </w:t>
      </w:r>
      <w:r w:rsidRPr="00905660">
        <w:rPr>
          <w:rFonts w:cs="Arial"/>
          <w:sz w:val="24"/>
          <w:szCs w:val="32"/>
        </w:rPr>
        <w:t xml:space="preserve">and, where possible, the associated receipt and utilisation of the resources used to deliver these.  Continuation of this Arrangement after year one will be dependent upon satisfactory progress </w:t>
      </w:r>
      <w:bookmarkStart w:id="12" w:name="_Hlk165378162"/>
      <w:r w:rsidRPr="00905660">
        <w:rPr>
          <w:rFonts w:cs="Arial"/>
          <w:sz w:val="24"/>
          <w:szCs w:val="32"/>
        </w:rPr>
        <w:t xml:space="preserve">and Value for Money, as defined in </w:t>
      </w:r>
      <w:hyperlink w:anchor="_ANNEX_1:_PROJECT" w:history="1">
        <w:r w:rsidRPr="00905660">
          <w:rPr>
            <w:rStyle w:val="Hyperlink"/>
            <w:rFonts w:cs="Arial"/>
            <w:sz w:val="24"/>
            <w:szCs w:val="32"/>
          </w:rPr>
          <w:t>Annex 1: Project Definitions</w:t>
        </w:r>
      </w:hyperlink>
      <w:r w:rsidRPr="00905660">
        <w:rPr>
          <w:rFonts w:cs="Arial"/>
          <w:sz w:val="24"/>
          <w:szCs w:val="32"/>
        </w:rPr>
        <w:t>, being achieved each previous year.</w:t>
      </w:r>
      <w:bookmarkEnd w:id="12"/>
    </w:p>
    <w:p w14:paraId="0BAE5B73" w14:textId="77777777" w:rsidR="003276F3" w:rsidRPr="00905660" w:rsidRDefault="003276F3" w:rsidP="003276F3">
      <w:pPr>
        <w:pStyle w:val="Normal15linespacing"/>
        <w:jc w:val="both"/>
        <w:rPr>
          <w:rFonts w:cs="Arial"/>
          <w:sz w:val="24"/>
          <w:szCs w:val="32"/>
        </w:rPr>
      </w:pPr>
    </w:p>
    <w:p w14:paraId="3AF6F81C" w14:textId="77777777" w:rsidR="003276F3" w:rsidRPr="00905660" w:rsidRDefault="003276F3" w:rsidP="003276F3">
      <w:pPr>
        <w:pStyle w:val="Normal15linespacing"/>
        <w:jc w:val="both"/>
        <w:rPr>
          <w:rFonts w:cs="Arial"/>
          <w:sz w:val="24"/>
          <w:szCs w:val="32"/>
        </w:rPr>
      </w:pPr>
    </w:p>
    <w:p w14:paraId="2F991FE4" w14:textId="77777777" w:rsidR="003276F3" w:rsidRPr="00905660" w:rsidRDefault="003276F3" w:rsidP="003276F3">
      <w:pPr>
        <w:pStyle w:val="Normal15linespacing"/>
        <w:numPr>
          <w:ilvl w:val="1"/>
          <w:numId w:val="1"/>
        </w:numPr>
        <w:ind w:left="0" w:firstLine="0"/>
        <w:jc w:val="both"/>
        <w:rPr>
          <w:rFonts w:cs="Arial"/>
          <w:sz w:val="24"/>
          <w:szCs w:val="32"/>
        </w:rPr>
      </w:pPr>
      <w:bookmarkStart w:id="13" w:name="_Hlk159943898"/>
      <w:r w:rsidRPr="00905660">
        <w:rPr>
          <w:rFonts w:cs="Arial"/>
          <w:sz w:val="24"/>
          <w:szCs w:val="32"/>
        </w:rPr>
        <w:t>The Partner will at least once annually as part of the regular reporting outlined above, provide a proportionate and meaningful summary of:</w:t>
      </w:r>
    </w:p>
    <w:p w14:paraId="20693FE0" w14:textId="77777777" w:rsidR="003276F3" w:rsidRPr="00905660" w:rsidRDefault="003276F3" w:rsidP="003276F3">
      <w:pPr>
        <w:pStyle w:val="Normal15linespacing"/>
        <w:numPr>
          <w:ilvl w:val="0"/>
          <w:numId w:val="42"/>
        </w:numPr>
        <w:jc w:val="both"/>
        <w:rPr>
          <w:rFonts w:cs="Arial"/>
          <w:sz w:val="24"/>
          <w:szCs w:val="32"/>
        </w:rPr>
      </w:pPr>
      <w:r w:rsidRPr="00905660">
        <w:rPr>
          <w:rFonts w:cs="Arial"/>
          <w:sz w:val="24"/>
          <w:szCs w:val="32"/>
        </w:rPr>
        <w:t>how they have given due regard to the need to: a) prevent discrimination,</w:t>
      </w:r>
      <w:r w:rsidRPr="00905660">
        <w:rPr>
          <w:rFonts w:cs="Arial"/>
          <w:color w:val="000000"/>
          <w:sz w:val="32"/>
          <w:szCs w:val="32"/>
        </w:rPr>
        <w:t xml:space="preserve"> </w:t>
      </w:r>
      <w:r w:rsidRPr="00905660">
        <w:rPr>
          <w:rFonts w:cs="Arial"/>
          <w:color w:val="000000"/>
          <w:sz w:val="24"/>
        </w:rPr>
        <w:t>harassment and victimisation</w:t>
      </w:r>
      <w:r w:rsidRPr="00905660">
        <w:rPr>
          <w:rFonts w:cs="Arial"/>
          <w:sz w:val="24"/>
        </w:rPr>
        <w:t>;</w:t>
      </w:r>
      <w:r w:rsidRPr="00905660">
        <w:rPr>
          <w:rFonts w:cs="Arial"/>
          <w:sz w:val="24"/>
          <w:szCs w:val="32"/>
        </w:rPr>
        <w:t xml:space="preserve"> b) advance equality of opportunity between persons who share and do not share protected characteristics; and c) foster good relations between those persons (in particular  the protected characteristics of </w:t>
      </w:r>
      <w:hyperlink r:id="rId21" w:anchor="disability" w:history="1">
        <w:r w:rsidRPr="00905660">
          <w:rPr>
            <w:rStyle w:val="Hyperlink"/>
            <w:rFonts w:cs="Arial"/>
            <w:sz w:val="24"/>
            <w:szCs w:val="32"/>
          </w:rPr>
          <w:t>disability</w:t>
        </w:r>
      </w:hyperlink>
      <w:r w:rsidRPr="00905660">
        <w:rPr>
          <w:rFonts w:cs="Arial"/>
          <w:sz w:val="24"/>
          <w:szCs w:val="32"/>
        </w:rPr>
        <w:t>, race, sex, age, religion or belief, gender reassignment or sexual orientation).</w:t>
      </w:r>
    </w:p>
    <w:p w14:paraId="00C44A3F" w14:textId="77777777" w:rsidR="003276F3" w:rsidRPr="00905660" w:rsidRDefault="003276F3" w:rsidP="003276F3">
      <w:pPr>
        <w:numPr>
          <w:ilvl w:val="0"/>
          <w:numId w:val="42"/>
        </w:numPr>
        <w:spacing w:line="360" w:lineRule="auto"/>
        <w:jc w:val="both"/>
        <w:rPr>
          <w:rFonts w:ascii="Arial" w:eastAsia="Arial" w:hAnsi="Arial" w:cs="Arial"/>
          <w:szCs w:val="24"/>
        </w:rPr>
      </w:pPr>
      <w:r w:rsidRPr="00905660">
        <w:rPr>
          <w:rFonts w:ascii="Arial" w:hAnsi="Arial" w:cs="Arial"/>
          <w:szCs w:val="24"/>
        </w:rPr>
        <w:t xml:space="preserve">specific needs of girls, </w:t>
      </w:r>
      <w:r w:rsidRPr="00905660">
        <w:rPr>
          <w:rFonts w:ascii="Arial" w:eastAsia="Arial" w:hAnsi="Arial" w:cs="Arial"/>
          <w:szCs w:val="24"/>
        </w:rPr>
        <w:t>women, boys and men</w:t>
      </w:r>
      <w:r w:rsidRPr="00905660">
        <w:rPr>
          <w:rFonts w:ascii="Arial" w:hAnsi="Arial" w:cs="Arial"/>
          <w:szCs w:val="24"/>
        </w:rPr>
        <w:t>, and the extent to which women and girls have been included in design, implementation and monitoring of the Project.  This will include an assessment of:</w:t>
      </w:r>
      <w:bookmarkStart w:id="14" w:name="_Hlk165378950"/>
      <w:bookmarkEnd w:id="13"/>
    </w:p>
    <w:p w14:paraId="05610C83" w14:textId="77777777" w:rsidR="003276F3" w:rsidRPr="00905660" w:rsidRDefault="003276F3" w:rsidP="003276F3">
      <w:pPr>
        <w:numPr>
          <w:ilvl w:val="1"/>
          <w:numId w:val="42"/>
        </w:numPr>
        <w:spacing w:line="360" w:lineRule="auto"/>
        <w:jc w:val="both"/>
        <w:rPr>
          <w:rFonts w:ascii="Arial" w:eastAsia="Arial" w:hAnsi="Arial" w:cs="Arial"/>
          <w:szCs w:val="24"/>
        </w:rPr>
      </w:pPr>
      <w:r w:rsidRPr="00905660">
        <w:rPr>
          <w:rFonts w:ascii="Arial" w:hAnsi="Arial" w:cs="Arial"/>
          <w:szCs w:val="24"/>
        </w:rPr>
        <w:t xml:space="preserve">how the Grant supports the reduction of gender </w:t>
      </w:r>
      <w:proofErr w:type="gramStart"/>
      <w:r w:rsidRPr="00905660">
        <w:rPr>
          <w:rFonts w:ascii="Arial" w:hAnsi="Arial" w:cs="Arial"/>
          <w:szCs w:val="24"/>
        </w:rPr>
        <w:t>inequality;</w:t>
      </w:r>
      <w:proofErr w:type="gramEnd"/>
    </w:p>
    <w:p w14:paraId="7729A4DA" w14:textId="77777777" w:rsidR="003276F3" w:rsidRPr="00905660" w:rsidRDefault="003276F3" w:rsidP="003276F3">
      <w:pPr>
        <w:numPr>
          <w:ilvl w:val="1"/>
          <w:numId w:val="42"/>
        </w:numPr>
        <w:spacing w:line="360" w:lineRule="auto"/>
        <w:jc w:val="both"/>
        <w:rPr>
          <w:rFonts w:ascii="Arial" w:eastAsia="Arial" w:hAnsi="Arial" w:cs="Arial"/>
          <w:szCs w:val="24"/>
        </w:rPr>
      </w:pPr>
      <w:r w:rsidRPr="00905660">
        <w:rPr>
          <w:rFonts w:ascii="Arial" w:hAnsi="Arial" w:cs="Arial"/>
          <w:szCs w:val="24"/>
        </w:rPr>
        <w:t>progress against any gender-related commitments made in the Proposal; and,</w:t>
      </w:r>
    </w:p>
    <w:p w14:paraId="13A62B6D" w14:textId="77777777" w:rsidR="003276F3" w:rsidRPr="00905660" w:rsidRDefault="003276F3" w:rsidP="003276F3">
      <w:pPr>
        <w:numPr>
          <w:ilvl w:val="1"/>
          <w:numId w:val="42"/>
        </w:numPr>
        <w:spacing w:line="360" w:lineRule="auto"/>
        <w:jc w:val="both"/>
        <w:rPr>
          <w:rFonts w:ascii="Arial" w:eastAsia="Arial" w:hAnsi="Arial" w:cs="Arial"/>
          <w:szCs w:val="24"/>
        </w:rPr>
      </w:pPr>
      <w:r w:rsidRPr="00905660">
        <w:rPr>
          <w:rFonts w:ascii="Arial" w:hAnsi="Arial" w:cs="Arial"/>
          <w:szCs w:val="24"/>
        </w:rPr>
        <w:t>potential unintended negative consequences, such as gender-based violence.</w:t>
      </w:r>
    </w:p>
    <w:bookmarkEnd w:id="14"/>
    <w:p w14:paraId="68DCC24C" w14:textId="77777777" w:rsidR="003276F3" w:rsidRPr="00905660" w:rsidRDefault="003276F3" w:rsidP="003276F3">
      <w:pPr>
        <w:rPr>
          <w:rFonts w:ascii="Arial" w:hAnsi="Arial" w:cs="Arial"/>
          <w:sz w:val="32"/>
          <w:szCs w:val="24"/>
        </w:rPr>
      </w:pPr>
    </w:p>
    <w:p w14:paraId="7816C54F" w14:textId="77777777" w:rsidR="003276F3" w:rsidRPr="00905660" w:rsidRDefault="003276F3" w:rsidP="003276F3">
      <w:pPr>
        <w:pStyle w:val="NormalWeb"/>
        <w:numPr>
          <w:ilvl w:val="1"/>
          <w:numId w:val="1"/>
        </w:numPr>
        <w:spacing w:before="0" w:beforeAutospacing="0" w:after="0" w:afterAutospacing="0" w:line="360" w:lineRule="auto"/>
        <w:ind w:left="0" w:firstLine="0"/>
        <w:jc w:val="both"/>
        <w:rPr>
          <w:rFonts w:ascii="Arial" w:hAnsi="Arial" w:cs="Arial"/>
        </w:rPr>
      </w:pPr>
      <w:bookmarkStart w:id="15" w:name="_Hlk165379265"/>
      <w:r w:rsidRPr="00905660">
        <w:rPr>
          <w:rFonts w:ascii="Arial" w:hAnsi="Arial" w:cs="Arial"/>
        </w:rPr>
        <w:t xml:space="preserve">The Partner will at least once annually as part of the regular reporting outlined above in line with the UK Government’s commitment to align all UK ODA to the Paris Agreement and the Kunming Montreal Global Biodiversity Framework, provide a </w:t>
      </w:r>
      <w:r w:rsidRPr="00905660">
        <w:rPr>
          <w:rFonts w:ascii="Arial" w:hAnsi="Arial" w:cs="Arial"/>
        </w:rPr>
        <w:lastRenderedPageBreak/>
        <w:t>summary of how climate and environment risks and opportunities have been proportionately considered throughout design, implementation and monitoring of the project. This will include an assessment of:</w:t>
      </w:r>
    </w:p>
    <w:p w14:paraId="1C9C5087" w14:textId="77777777" w:rsidR="003276F3" w:rsidRPr="00905660" w:rsidRDefault="003276F3" w:rsidP="003276F3">
      <w:pPr>
        <w:pStyle w:val="ListParagraph"/>
        <w:numPr>
          <w:ilvl w:val="0"/>
          <w:numId w:val="40"/>
        </w:numPr>
        <w:spacing w:line="360" w:lineRule="auto"/>
        <w:jc w:val="both"/>
        <w:rPr>
          <w:rFonts w:ascii="Arial" w:eastAsia="Arial" w:hAnsi="Arial" w:cs="Arial"/>
          <w:szCs w:val="24"/>
        </w:rPr>
      </w:pPr>
      <w:r w:rsidRPr="00905660">
        <w:rPr>
          <w:rFonts w:ascii="Arial" w:eastAsia="Arial" w:hAnsi="Arial" w:cs="Arial"/>
          <w:szCs w:val="24"/>
        </w:rPr>
        <w:t>the impact of the Project on current and future climate and environment risk (including any opportunities</w:t>
      </w:r>
      <w:proofErr w:type="gramStart"/>
      <w:r w:rsidRPr="00905660">
        <w:rPr>
          <w:rFonts w:ascii="Arial" w:eastAsia="Arial" w:hAnsi="Arial" w:cs="Arial"/>
          <w:szCs w:val="24"/>
        </w:rPr>
        <w:t>);</w:t>
      </w:r>
      <w:proofErr w:type="gramEnd"/>
    </w:p>
    <w:p w14:paraId="33CA0304" w14:textId="77777777" w:rsidR="003276F3" w:rsidRPr="00905660" w:rsidRDefault="003276F3" w:rsidP="003276F3">
      <w:pPr>
        <w:pStyle w:val="ListParagraph"/>
        <w:numPr>
          <w:ilvl w:val="0"/>
          <w:numId w:val="40"/>
        </w:numPr>
        <w:spacing w:line="360" w:lineRule="auto"/>
        <w:jc w:val="both"/>
        <w:rPr>
          <w:rFonts w:ascii="Arial" w:eastAsia="Arial" w:hAnsi="Arial" w:cs="Arial"/>
          <w:szCs w:val="24"/>
        </w:rPr>
      </w:pPr>
      <w:r w:rsidRPr="00905660">
        <w:rPr>
          <w:rFonts w:ascii="Arial" w:hAnsi="Arial" w:cs="Arial"/>
          <w:szCs w:val="24"/>
        </w:rPr>
        <w:t xml:space="preserve">the vulnerability of the Project itself to current and future climate and environment </w:t>
      </w:r>
      <w:proofErr w:type="gramStart"/>
      <w:r w:rsidRPr="00905660">
        <w:rPr>
          <w:rFonts w:ascii="Arial" w:hAnsi="Arial" w:cs="Arial"/>
          <w:szCs w:val="24"/>
        </w:rPr>
        <w:t>risk;</w:t>
      </w:r>
      <w:proofErr w:type="gramEnd"/>
    </w:p>
    <w:p w14:paraId="67E27E3A" w14:textId="77777777" w:rsidR="003276F3" w:rsidRPr="00905660" w:rsidRDefault="003276F3" w:rsidP="003276F3">
      <w:pPr>
        <w:pStyle w:val="ListParagraph"/>
        <w:numPr>
          <w:ilvl w:val="0"/>
          <w:numId w:val="40"/>
        </w:numPr>
        <w:spacing w:line="360" w:lineRule="auto"/>
        <w:jc w:val="both"/>
        <w:rPr>
          <w:rFonts w:ascii="Arial" w:hAnsi="Arial" w:cs="Arial"/>
          <w:szCs w:val="24"/>
        </w:rPr>
      </w:pPr>
      <w:r w:rsidRPr="00905660">
        <w:rPr>
          <w:rFonts w:ascii="Arial" w:hAnsi="Arial" w:cs="Arial"/>
          <w:szCs w:val="24"/>
        </w:rPr>
        <w:t>a summary of any mitigating actions put in place (including how environmental safeguarding concerns have been considered) where relevant.</w:t>
      </w:r>
    </w:p>
    <w:p w14:paraId="771165BD" w14:textId="77777777" w:rsidR="003276F3" w:rsidRPr="00905660" w:rsidRDefault="003276F3" w:rsidP="003276F3">
      <w:pPr>
        <w:spacing w:line="360" w:lineRule="auto"/>
        <w:jc w:val="both"/>
        <w:rPr>
          <w:rFonts w:ascii="Arial" w:hAnsi="Arial" w:cs="Arial"/>
          <w:szCs w:val="24"/>
        </w:rPr>
      </w:pPr>
      <w:r w:rsidRPr="00905660">
        <w:rPr>
          <w:rFonts w:ascii="Arial" w:hAnsi="Arial" w:cs="Arial"/>
          <w:szCs w:val="24"/>
        </w:rPr>
        <w:t xml:space="preserve">In addition, programmes that address climate change mitigation and / or adaptation must report on all relevant International Climate Finance (ICF) Key Performance Indicators (KPIs), disaggregated to the appropriate level following </w:t>
      </w:r>
      <w:hyperlink r:id="rId22" w:history="1">
        <w:r w:rsidRPr="00DF219D">
          <w:rPr>
            <w:rStyle w:val="Hyperlink"/>
            <w:rFonts w:ascii="Arial" w:hAnsi="Arial" w:cs="Arial"/>
            <w:szCs w:val="24"/>
          </w:rPr>
          <w:t>FCDO’s Inclusive Data Charter</w:t>
        </w:r>
      </w:hyperlink>
      <w:r w:rsidRPr="00905660">
        <w:rPr>
          <w:rFonts w:ascii="Arial" w:hAnsi="Arial" w:cs="Arial"/>
          <w:szCs w:val="24"/>
        </w:rPr>
        <w:t>.</w:t>
      </w:r>
      <w:bookmarkEnd w:id="15"/>
    </w:p>
    <w:p w14:paraId="7178E85C" w14:textId="77777777" w:rsidR="003276F3" w:rsidRPr="00CA4A89" w:rsidRDefault="003276F3" w:rsidP="003276F3">
      <w:pPr>
        <w:pStyle w:val="ListParagraph"/>
        <w:spacing w:line="360" w:lineRule="auto"/>
        <w:ind w:left="0"/>
        <w:contextualSpacing w:val="0"/>
        <w:jc w:val="both"/>
        <w:rPr>
          <w:rFonts w:ascii="Arial" w:hAnsi="Arial" w:cs="Arial"/>
          <w:spacing w:val="-3"/>
          <w:szCs w:val="24"/>
        </w:rPr>
      </w:pPr>
    </w:p>
    <w:p w14:paraId="4677166B" w14:textId="77777777" w:rsidR="003276F3" w:rsidRPr="00CA4A89" w:rsidRDefault="003276F3" w:rsidP="003276F3">
      <w:pPr>
        <w:pStyle w:val="Normal15linespacing"/>
        <w:numPr>
          <w:ilvl w:val="1"/>
          <w:numId w:val="1"/>
        </w:numPr>
        <w:ind w:left="0" w:firstLine="0"/>
        <w:jc w:val="both"/>
        <w:rPr>
          <w:rFonts w:cs="Arial"/>
          <w:spacing w:val="-3"/>
          <w:sz w:val="24"/>
        </w:rPr>
      </w:pPr>
      <w:bookmarkStart w:id="16" w:name="_Hlk165283869"/>
      <w:r w:rsidRPr="00CA4A89">
        <w:rPr>
          <w:rFonts w:cs="Arial"/>
          <w:spacing w:val="-3"/>
          <w:sz w:val="24"/>
        </w:rPr>
        <w:t>The Partner</w:t>
      </w:r>
      <w:r w:rsidRPr="00CA4A89">
        <w:rPr>
          <w:rFonts w:cs="Arial"/>
          <w:b/>
          <w:spacing w:val="-3"/>
          <w:sz w:val="24"/>
        </w:rPr>
        <w:t xml:space="preserve"> </w:t>
      </w:r>
      <w:r w:rsidRPr="00CA4A89">
        <w:rPr>
          <w:rFonts w:cs="Arial"/>
          <w:spacing w:val="-3"/>
          <w:sz w:val="24"/>
        </w:rPr>
        <w:t xml:space="preserve">will immediately notify FCDO of any delay, obstruction or event which interferes with or threatens to interfere with this Arrangement. This includes any delay, obstruction or event which damages or </w:t>
      </w:r>
      <w:proofErr w:type="gramStart"/>
      <w:r w:rsidRPr="00CA4A89">
        <w:rPr>
          <w:rFonts w:cs="Arial"/>
          <w:spacing w:val="-3"/>
          <w:sz w:val="24"/>
        </w:rPr>
        <w:t>is capable of damaging</w:t>
      </w:r>
      <w:proofErr w:type="gramEnd"/>
      <w:r w:rsidRPr="00CA4A89">
        <w:rPr>
          <w:rFonts w:cs="Arial"/>
          <w:spacing w:val="-3"/>
          <w:sz w:val="24"/>
        </w:rPr>
        <w:t xml:space="preserve"> the reputation </w:t>
      </w:r>
      <w:proofErr w:type="spellStart"/>
      <w:r w:rsidRPr="00CA4A89">
        <w:rPr>
          <w:rFonts w:cs="Arial"/>
          <w:spacing w:val="-3"/>
          <w:sz w:val="24"/>
        </w:rPr>
        <w:t>or</w:t>
      </w:r>
      <w:proofErr w:type="spellEnd"/>
      <w:r w:rsidRPr="00CA4A89">
        <w:rPr>
          <w:rFonts w:cs="Arial"/>
          <w:spacing w:val="-3"/>
          <w:sz w:val="24"/>
        </w:rPr>
        <w:t xml:space="preserve"> integrity of FCDO or that of the Project.</w:t>
      </w:r>
    </w:p>
    <w:bookmarkEnd w:id="16"/>
    <w:p w14:paraId="61A3F098" w14:textId="77777777" w:rsidR="003276F3" w:rsidRPr="00CA4A89" w:rsidRDefault="003276F3" w:rsidP="003276F3">
      <w:pPr>
        <w:pStyle w:val="Normal15linespacing"/>
        <w:jc w:val="both"/>
        <w:rPr>
          <w:rFonts w:cs="Arial"/>
          <w:sz w:val="24"/>
        </w:rPr>
      </w:pPr>
    </w:p>
    <w:p w14:paraId="6951DC5F" w14:textId="77777777" w:rsidR="003276F3" w:rsidRPr="00905660" w:rsidRDefault="003276F3" w:rsidP="003276F3">
      <w:pPr>
        <w:pStyle w:val="Normal15linespacing"/>
        <w:numPr>
          <w:ilvl w:val="1"/>
          <w:numId w:val="1"/>
        </w:numPr>
        <w:ind w:left="0" w:firstLine="0"/>
        <w:jc w:val="both"/>
        <w:rPr>
          <w:rFonts w:cs="Arial"/>
          <w:sz w:val="24"/>
          <w:szCs w:val="32"/>
        </w:rPr>
      </w:pPr>
      <w:r w:rsidRPr="00CA4A89">
        <w:rPr>
          <w:rFonts w:cs="Arial"/>
          <w:sz w:val="24"/>
        </w:rPr>
        <w:t>The Partner will seek to</w:t>
      </w:r>
      <w:r w:rsidRPr="00CA4A89">
        <w:rPr>
          <w:rFonts w:cs="Arial"/>
          <w:sz w:val="24"/>
          <w:szCs w:val="32"/>
        </w:rPr>
        <w:t xml:space="preserve"> ensure that beneficiary feedback is integrated in project design, mobilisation, delivery, monitoring, evaluation and annual review processes and takes account of the voices of both women and men.  The Partner should work with, through and represent the diversity of communities </w:t>
      </w:r>
      <w:proofErr w:type="gramStart"/>
      <w:r w:rsidRPr="00905660">
        <w:rPr>
          <w:rFonts w:cs="Arial"/>
          <w:sz w:val="24"/>
          <w:szCs w:val="32"/>
        </w:rPr>
        <w:t>in order to</w:t>
      </w:r>
      <w:proofErr w:type="gramEnd"/>
      <w:r w:rsidRPr="00905660">
        <w:rPr>
          <w:rFonts w:cs="Arial"/>
          <w:sz w:val="24"/>
          <w:szCs w:val="32"/>
        </w:rPr>
        <w:t xml:space="preserve"> respond to their needs more effectively and strengthen accountability.</w:t>
      </w:r>
    </w:p>
    <w:p w14:paraId="04800A99" w14:textId="77777777" w:rsidR="003276F3" w:rsidRPr="00905660" w:rsidRDefault="003276F3" w:rsidP="003276F3">
      <w:pPr>
        <w:pStyle w:val="Normal15linespacing"/>
        <w:jc w:val="both"/>
        <w:rPr>
          <w:rFonts w:cs="Arial"/>
          <w:sz w:val="24"/>
          <w:szCs w:val="32"/>
        </w:rPr>
      </w:pPr>
    </w:p>
    <w:p w14:paraId="3F233A24" w14:textId="77777777" w:rsidR="003276F3" w:rsidRPr="00347D6C" w:rsidRDefault="003276F3" w:rsidP="003276F3">
      <w:pPr>
        <w:pStyle w:val="Normal15linespacing"/>
        <w:numPr>
          <w:ilvl w:val="1"/>
          <w:numId w:val="1"/>
        </w:numPr>
        <w:ind w:left="0" w:firstLine="0"/>
        <w:jc w:val="both"/>
        <w:rPr>
          <w:rFonts w:cs="Arial"/>
          <w:color w:val="000000"/>
          <w:spacing w:val="-3"/>
          <w:sz w:val="24"/>
          <w:szCs w:val="32"/>
        </w:rPr>
      </w:pPr>
      <w:r w:rsidRPr="00905660">
        <w:rPr>
          <w:rFonts w:cs="Arial"/>
          <w:b/>
          <w:color w:val="000000"/>
          <w:spacing w:val="-3"/>
          <w:sz w:val="24"/>
          <w:szCs w:val="32"/>
        </w:rPr>
        <w:t>[INSERT IF POST EVALUATION TO BE CONDUCTED OTHERWISE DELETE]</w:t>
      </w:r>
      <w:r w:rsidRPr="00905660">
        <w:rPr>
          <w:rFonts w:cs="Arial"/>
          <w:color w:val="000000"/>
          <w:spacing w:val="-3"/>
          <w:sz w:val="24"/>
          <w:szCs w:val="32"/>
        </w:rPr>
        <w:t xml:space="preserve"> The Partner will conduct a post-evaluation of the activities financed from this Arrangement that will focus on the results achieved, efficiency, effectiveness of </w:t>
      </w:r>
      <w:r w:rsidRPr="00905660">
        <w:rPr>
          <w:rFonts w:cs="Arial"/>
          <w:color w:val="000000"/>
          <w:spacing w:val="-3"/>
          <w:sz w:val="24"/>
          <w:szCs w:val="32"/>
        </w:rPr>
        <w:lastRenderedPageBreak/>
        <w:t>implementation and quality of administration. This will be provided to FCDO no later than six months after the Project End Date.</w:t>
      </w:r>
    </w:p>
    <w:p w14:paraId="457A5783" w14:textId="77777777" w:rsidR="003276F3" w:rsidRPr="00CA4A89" w:rsidRDefault="003276F3" w:rsidP="003276F3">
      <w:pPr>
        <w:pStyle w:val="Heading1"/>
        <w:rPr>
          <w:rFonts w:ascii="Arial" w:hAnsi="Arial" w:cs="Arial"/>
          <w:sz w:val="28"/>
          <w:szCs w:val="28"/>
        </w:rPr>
      </w:pPr>
      <w:bookmarkStart w:id="17" w:name="_Toc202867530"/>
      <w:r w:rsidRPr="00CA4A89">
        <w:rPr>
          <w:rFonts w:ascii="Arial" w:hAnsi="Arial" w:cs="Arial"/>
          <w:sz w:val="28"/>
          <w:szCs w:val="28"/>
        </w:rPr>
        <w:t>Due diligence</w:t>
      </w:r>
      <w:bookmarkEnd w:id="17"/>
    </w:p>
    <w:p w14:paraId="017C0DAB" w14:textId="77777777" w:rsidR="003276F3" w:rsidRPr="00CA4A89" w:rsidRDefault="003276F3" w:rsidP="003276F3">
      <w:pPr>
        <w:pStyle w:val="Normal15linespacing"/>
        <w:numPr>
          <w:ilvl w:val="1"/>
          <w:numId w:val="1"/>
        </w:numPr>
        <w:ind w:left="0" w:firstLine="0"/>
        <w:jc w:val="both"/>
        <w:rPr>
          <w:rFonts w:cs="Arial"/>
          <w:i/>
          <w:iCs/>
          <w:sz w:val="24"/>
          <w:szCs w:val="32"/>
        </w:rPr>
      </w:pPr>
      <w:r w:rsidRPr="00CA4A89">
        <w:rPr>
          <w:rFonts w:cs="Arial"/>
          <w:spacing w:val="-3"/>
          <w:sz w:val="24"/>
          <w:szCs w:val="32"/>
        </w:rPr>
        <w:t>In utilising the resources, the Partner will</w:t>
      </w:r>
      <w:r w:rsidRPr="00CA4A89">
        <w:rPr>
          <w:rFonts w:cs="Arial"/>
          <w:sz w:val="24"/>
        </w:rPr>
        <w:t xml:space="preserve"> exercise the same care in the discharge of its functions under this Arrangement as it exercises with respect to the administration and management of its own resources and affairs. The Partner will co-operate fully with </w:t>
      </w:r>
      <w:r w:rsidRPr="00CA4A89">
        <w:rPr>
          <w:rFonts w:eastAsia="MS Mincho" w:cs="Arial"/>
          <w:sz w:val="24"/>
        </w:rPr>
        <w:t xml:space="preserve">any due diligence assessment by FCDO or its agents, of the Partner’s own internal controls and system prior to or during the implementation of this Arrangement and take appropriate action on any recommendations arising. </w:t>
      </w:r>
      <w:r w:rsidRPr="00CA4A89">
        <w:rPr>
          <w:rFonts w:cs="Arial"/>
          <w:sz w:val="24"/>
          <w:szCs w:val="32"/>
        </w:rPr>
        <w:t xml:space="preserve">Due diligence assessments may be conducted every 3 years or earlier if there is a significant change to the Partner’s procedures and controls or operating environment. </w:t>
      </w:r>
      <w:r w:rsidRPr="00CA4A89">
        <w:rPr>
          <w:rFonts w:eastAsiaTheme="minorHAnsi" w:cs="Arial"/>
          <w:sz w:val="24"/>
          <w:szCs w:val="32"/>
        </w:rPr>
        <w:t xml:space="preserve"> </w:t>
      </w:r>
      <w:r w:rsidRPr="00CA4A89">
        <w:rPr>
          <w:rFonts w:cs="Arial"/>
          <w:sz w:val="24"/>
          <w:szCs w:val="32"/>
        </w:rPr>
        <w:t>A range of tools may be used to conduct the assessment and continuation of this Arrangement will be dependent on FCDO being satisfied that the Partner has sufficient capacity and capability to deliver the project and manage FCDO funds.</w:t>
      </w:r>
    </w:p>
    <w:p w14:paraId="0F24FAC4" w14:textId="77777777" w:rsidR="003276F3" w:rsidRPr="00905660" w:rsidRDefault="003276F3" w:rsidP="003276F3">
      <w:pPr>
        <w:pStyle w:val="Normal15linespacing"/>
        <w:jc w:val="both"/>
        <w:rPr>
          <w:rFonts w:cs="Arial"/>
          <w:color w:val="000000"/>
          <w:spacing w:val="-3"/>
          <w:sz w:val="24"/>
          <w:szCs w:val="32"/>
        </w:rPr>
      </w:pPr>
    </w:p>
    <w:p w14:paraId="18B4FA0A" w14:textId="77777777" w:rsidR="003276F3" w:rsidRPr="00CA4A89" w:rsidRDefault="003276F3" w:rsidP="003276F3">
      <w:pPr>
        <w:pStyle w:val="Normal15linespacing"/>
        <w:numPr>
          <w:ilvl w:val="1"/>
          <w:numId w:val="1"/>
        </w:numPr>
        <w:ind w:left="0" w:firstLine="0"/>
        <w:jc w:val="both"/>
        <w:rPr>
          <w:rFonts w:cs="Arial"/>
          <w:spacing w:val="-3"/>
          <w:sz w:val="24"/>
          <w:szCs w:val="32"/>
        </w:rPr>
      </w:pPr>
      <w:r w:rsidRPr="00CA4A89">
        <w:rPr>
          <w:rFonts w:cs="Arial"/>
          <w:spacing w:val="-3"/>
          <w:sz w:val="24"/>
          <w:szCs w:val="32"/>
        </w:rPr>
        <w:t xml:space="preserve">The Partner will undertake suitable due diligence and take the necessary steps </w:t>
      </w:r>
      <w:r w:rsidRPr="00CA4A89">
        <w:rPr>
          <w:rFonts w:cs="Arial"/>
          <w:sz w:val="24"/>
          <w:szCs w:val="32"/>
        </w:rPr>
        <w:t>prior to transferring FCDO funds</w:t>
      </w:r>
      <w:r w:rsidRPr="00CA4A89">
        <w:rPr>
          <w:rFonts w:cs="Arial"/>
          <w:spacing w:val="-3"/>
          <w:sz w:val="24"/>
          <w:szCs w:val="32"/>
        </w:rPr>
        <w:t xml:space="preserve"> </w:t>
      </w:r>
      <w:r w:rsidRPr="00CA4A89">
        <w:rPr>
          <w:rFonts w:eastAsia="MS Mincho" w:cs="Arial"/>
          <w:sz w:val="24"/>
        </w:rPr>
        <w:t xml:space="preserve">and at regular intervals throughout the implementation to assess the internal controls and systems of any </w:t>
      </w:r>
      <w:r w:rsidRPr="00CA4A89">
        <w:rPr>
          <w:rFonts w:cs="Arial"/>
          <w:sz w:val="24"/>
          <w:szCs w:val="32"/>
        </w:rPr>
        <w:t>Downstream Partners</w:t>
      </w:r>
      <w:r w:rsidRPr="00CA4A89">
        <w:rPr>
          <w:rFonts w:eastAsia="MS Mincho" w:cs="Arial"/>
          <w:sz w:val="24"/>
        </w:rPr>
        <w:t>. These assessments will be shared with FCDO, upon request and should determine, relative to project risk:</w:t>
      </w:r>
    </w:p>
    <w:p w14:paraId="71E8FF86" w14:textId="77777777" w:rsidR="003276F3" w:rsidRPr="00CA4A89" w:rsidRDefault="003276F3" w:rsidP="003276F3">
      <w:pPr>
        <w:numPr>
          <w:ilvl w:val="0"/>
          <w:numId w:val="41"/>
        </w:numPr>
        <w:spacing w:line="360" w:lineRule="auto"/>
        <w:jc w:val="both"/>
        <w:rPr>
          <w:rFonts w:ascii="Arial" w:eastAsia="MS Mincho" w:hAnsi="Arial" w:cs="Arial"/>
          <w:szCs w:val="24"/>
          <w:lang w:eastAsia="en-US"/>
        </w:rPr>
      </w:pPr>
      <w:r w:rsidRPr="00CA4A89">
        <w:rPr>
          <w:rFonts w:ascii="Arial" w:eastAsia="MS Mincho" w:hAnsi="Arial" w:cs="Arial"/>
          <w:szCs w:val="24"/>
        </w:rPr>
        <w:t xml:space="preserve">the reliability, </w:t>
      </w:r>
      <w:r w:rsidRPr="00CA4A89">
        <w:rPr>
          <w:rFonts w:ascii="Arial" w:eastAsia="MS Mincho" w:hAnsi="Arial" w:cs="Arial"/>
          <w:szCs w:val="24"/>
          <w:lang w:eastAsia="en-US"/>
        </w:rPr>
        <w:t>integrity and efficiency of the Downstream Partners’ controls, systems and processes including compliance with applicable</w:t>
      </w:r>
      <w:r w:rsidRPr="00CA4A89">
        <w:rPr>
          <w:rFonts w:ascii="Arial" w:eastAsia="MS Mincho" w:hAnsi="Arial" w:cs="Arial"/>
          <w:szCs w:val="24"/>
        </w:rPr>
        <w:t xml:space="preserve"> legislation, regulations, rules, policies and </w:t>
      </w:r>
      <w:proofErr w:type="gramStart"/>
      <w:r w:rsidRPr="00CA4A89">
        <w:rPr>
          <w:rFonts w:ascii="Arial" w:eastAsia="MS Mincho" w:hAnsi="Arial" w:cs="Arial"/>
          <w:szCs w:val="24"/>
        </w:rPr>
        <w:t>procedures</w:t>
      </w:r>
      <w:r w:rsidRPr="00CA4A89">
        <w:rPr>
          <w:rFonts w:ascii="Arial" w:eastAsia="MS Mincho" w:hAnsi="Arial" w:cs="Arial"/>
          <w:szCs w:val="24"/>
          <w:lang w:eastAsia="en-US"/>
        </w:rPr>
        <w:t>;</w:t>
      </w:r>
      <w:proofErr w:type="gramEnd"/>
    </w:p>
    <w:p w14:paraId="129FAE7B" w14:textId="77777777" w:rsidR="003276F3" w:rsidRPr="00CA4A89" w:rsidRDefault="003276F3" w:rsidP="003276F3">
      <w:pPr>
        <w:numPr>
          <w:ilvl w:val="0"/>
          <w:numId w:val="41"/>
        </w:numPr>
        <w:spacing w:line="360" w:lineRule="auto"/>
        <w:jc w:val="both"/>
        <w:rPr>
          <w:rFonts w:ascii="Arial" w:eastAsia="MS Mincho" w:hAnsi="Arial" w:cs="Arial"/>
          <w:szCs w:val="24"/>
        </w:rPr>
      </w:pPr>
      <w:r w:rsidRPr="00CA4A89">
        <w:rPr>
          <w:rFonts w:ascii="Arial" w:eastAsia="MS Mincho" w:hAnsi="Arial" w:cs="Arial"/>
          <w:szCs w:val="24"/>
        </w:rPr>
        <w:t xml:space="preserve">whether the Downstream Partner can successfully deliver the relevant outputs based on its processes, </w:t>
      </w:r>
      <w:proofErr w:type="gramStart"/>
      <w:r w:rsidRPr="00CA4A89">
        <w:rPr>
          <w:rFonts w:ascii="Arial" w:eastAsia="MS Mincho" w:hAnsi="Arial" w:cs="Arial"/>
          <w:szCs w:val="24"/>
        </w:rPr>
        <w:t>past experience</w:t>
      </w:r>
      <w:proofErr w:type="gramEnd"/>
      <w:r w:rsidRPr="00CA4A89">
        <w:rPr>
          <w:rFonts w:ascii="Arial" w:eastAsia="MS Mincho" w:hAnsi="Arial" w:cs="Arial"/>
          <w:szCs w:val="24"/>
        </w:rPr>
        <w:t xml:space="preserve"> and whether they have the sufficient staff capacity and capability </w:t>
      </w:r>
      <w:proofErr w:type="gramStart"/>
      <w:r w:rsidRPr="00CA4A89">
        <w:rPr>
          <w:rFonts w:ascii="Arial" w:eastAsia="MS Mincho" w:hAnsi="Arial" w:cs="Arial"/>
          <w:szCs w:val="24"/>
        </w:rPr>
        <w:t>available;</w:t>
      </w:r>
      <w:proofErr w:type="gramEnd"/>
    </w:p>
    <w:p w14:paraId="12F56B0B" w14:textId="77777777" w:rsidR="003276F3" w:rsidRPr="00CA4A89" w:rsidRDefault="003276F3" w:rsidP="003276F3">
      <w:pPr>
        <w:numPr>
          <w:ilvl w:val="0"/>
          <w:numId w:val="41"/>
        </w:numPr>
        <w:spacing w:line="360" w:lineRule="auto"/>
        <w:jc w:val="both"/>
        <w:rPr>
          <w:rFonts w:ascii="Arial" w:eastAsia="MS Mincho" w:hAnsi="Arial" w:cs="Arial"/>
          <w:szCs w:val="24"/>
        </w:rPr>
      </w:pPr>
      <w:r w:rsidRPr="00CA4A89">
        <w:rPr>
          <w:rFonts w:ascii="Arial" w:eastAsia="MS Mincho" w:hAnsi="Arial" w:cs="Arial"/>
          <w:szCs w:val="24"/>
        </w:rPr>
        <w:t xml:space="preserve">the Downstream Partner’s ability to correctly manage </w:t>
      </w:r>
      <w:proofErr w:type="gramStart"/>
      <w:r w:rsidRPr="00CA4A89">
        <w:rPr>
          <w:rFonts w:ascii="Arial" w:eastAsia="MS Mincho" w:hAnsi="Arial" w:cs="Arial"/>
          <w:szCs w:val="24"/>
        </w:rPr>
        <w:t>and</w:t>
      </w:r>
      <w:proofErr w:type="gramEnd"/>
      <w:r w:rsidRPr="00CA4A89">
        <w:rPr>
          <w:rFonts w:ascii="Arial" w:eastAsia="MS Mincho" w:hAnsi="Arial" w:cs="Arial"/>
          <w:szCs w:val="24"/>
        </w:rPr>
        <w:t xml:space="preserve"> account for aid monies and assets as well as its financial health; and</w:t>
      </w:r>
    </w:p>
    <w:p w14:paraId="6C184DF9" w14:textId="77777777" w:rsidR="003276F3" w:rsidRPr="00CA4A89" w:rsidRDefault="003276F3" w:rsidP="003276F3">
      <w:pPr>
        <w:numPr>
          <w:ilvl w:val="0"/>
          <w:numId w:val="41"/>
        </w:numPr>
        <w:spacing w:line="360" w:lineRule="auto"/>
        <w:jc w:val="both"/>
        <w:rPr>
          <w:rFonts w:ascii="Arial" w:eastAsia="MS Mincho" w:hAnsi="Arial" w:cs="Arial"/>
          <w:szCs w:val="24"/>
        </w:rPr>
      </w:pPr>
      <w:r w:rsidRPr="00CA4A89">
        <w:rPr>
          <w:rFonts w:ascii="Arial" w:eastAsia="MS Mincho" w:hAnsi="Arial" w:cs="Arial"/>
          <w:szCs w:val="24"/>
        </w:rPr>
        <w:t>where appropriate, whether the Downstream Partner has sufficient capacity and capability to properly monitor and control its implementing partners.</w:t>
      </w:r>
    </w:p>
    <w:p w14:paraId="7B744682" w14:textId="77777777" w:rsidR="003276F3" w:rsidRPr="00010330" w:rsidRDefault="003276F3" w:rsidP="003276F3">
      <w:pPr>
        <w:spacing w:line="360" w:lineRule="auto"/>
        <w:jc w:val="both"/>
        <w:rPr>
          <w:rFonts w:ascii="Arial" w:eastAsia="MS Mincho" w:hAnsi="Arial" w:cs="Arial"/>
          <w:color w:val="FF0000"/>
          <w:szCs w:val="24"/>
        </w:rPr>
      </w:pPr>
    </w:p>
    <w:p w14:paraId="36C1EF93" w14:textId="77777777" w:rsidR="003276F3" w:rsidRPr="00CA4A89" w:rsidRDefault="003276F3" w:rsidP="003276F3">
      <w:pPr>
        <w:pStyle w:val="Normal15linespacing"/>
        <w:numPr>
          <w:ilvl w:val="1"/>
          <w:numId w:val="1"/>
        </w:numPr>
        <w:ind w:left="0" w:firstLine="0"/>
        <w:jc w:val="both"/>
        <w:rPr>
          <w:rFonts w:eastAsia="Arial" w:cs="Arial"/>
          <w:sz w:val="24"/>
          <w:szCs w:val="32"/>
        </w:rPr>
      </w:pPr>
      <w:bookmarkStart w:id="18" w:name="_Hlk165379852"/>
      <w:bookmarkStart w:id="19" w:name="_Hlk165284119"/>
      <w:r w:rsidRPr="00CA4A89">
        <w:rPr>
          <w:rFonts w:eastAsia="MS Mincho" w:cs="Arial"/>
          <w:sz w:val="24"/>
          <w:szCs w:val="32"/>
        </w:rPr>
        <w:t>The Partner is accountable for ensuring Downstream Partner assessments are completed, however it may choose to pass all or part of its responsibility for conducting these assessments down the delivery chain.  Where it does so, the Partner will ensure that the Downstream Partner conducting the assessment has sufficient capacity and capability to conduct these assessments</w:t>
      </w:r>
      <w:r w:rsidRPr="00CA4A89">
        <w:rPr>
          <w:rFonts w:eastAsia="Arial" w:cs="Arial"/>
          <w:sz w:val="24"/>
          <w:szCs w:val="32"/>
        </w:rPr>
        <w:t xml:space="preserve"> in a manner consistent with the Partner’s obligations under this Arrangemen</w:t>
      </w:r>
      <w:bookmarkEnd w:id="18"/>
      <w:r w:rsidRPr="00CA4A89">
        <w:rPr>
          <w:rFonts w:eastAsia="Arial" w:cs="Arial"/>
          <w:sz w:val="24"/>
          <w:szCs w:val="32"/>
        </w:rPr>
        <w:t>t</w:t>
      </w:r>
      <w:bookmarkEnd w:id="19"/>
      <w:r w:rsidRPr="00CA4A89">
        <w:rPr>
          <w:rFonts w:eastAsia="MS Mincho" w:cs="Arial"/>
          <w:sz w:val="24"/>
          <w:szCs w:val="32"/>
        </w:rPr>
        <w:t>.</w:t>
      </w:r>
    </w:p>
    <w:p w14:paraId="4910A81A" w14:textId="77777777" w:rsidR="003276F3" w:rsidRPr="00905660" w:rsidRDefault="003276F3" w:rsidP="003276F3">
      <w:pPr>
        <w:pStyle w:val="Normal15linespacing"/>
        <w:jc w:val="both"/>
        <w:rPr>
          <w:rFonts w:eastAsia="MS Mincho" w:cs="Arial"/>
          <w:sz w:val="24"/>
        </w:rPr>
      </w:pPr>
    </w:p>
    <w:p w14:paraId="1F0DD526" w14:textId="77777777" w:rsidR="003276F3" w:rsidRPr="00263F2A" w:rsidRDefault="003276F3" w:rsidP="003276F3">
      <w:pPr>
        <w:pStyle w:val="Heading1"/>
        <w:rPr>
          <w:rFonts w:ascii="Arial" w:eastAsia="MS Mincho" w:hAnsi="Arial" w:cs="Arial"/>
          <w:sz w:val="28"/>
          <w:szCs w:val="28"/>
        </w:rPr>
      </w:pPr>
      <w:bookmarkStart w:id="20" w:name="_Toc202867531"/>
      <w:r w:rsidRPr="00263F2A">
        <w:rPr>
          <w:rFonts w:ascii="Arial" w:eastAsia="MS Mincho" w:hAnsi="Arial" w:cs="Arial"/>
          <w:sz w:val="28"/>
          <w:szCs w:val="28"/>
        </w:rPr>
        <w:t>Delivery chain risk mapping</w:t>
      </w:r>
      <w:bookmarkEnd w:id="20"/>
    </w:p>
    <w:p w14:paraId="70B6D543" w14:textId="77777777" w:rsidR="003276F3" w:rsidRPr="00905660" w:rsidRDefault="003276F3" w:rsidP="003276F3">
      <w:pPr>
        <w:pStyle w:val="Normal15linespacing"/>
        <w:numPr>
          <w:ilvl w:val="1"/>
          <w:numId w:val="1"/>
        </w:numPr>
        <w:ind w:left="0" w:firstLine="0"/>
        <w:jc w:val="both"/>
        <w:rPr>
          <w:rFonts w:eastAsia="MS Mincho" w:cs="Arial"/>
          <w:sz w:val="24"/>
          <w:szCs w:val="32"/>
        </w:rPr>
      </w:pPr>
      <w:r w:rsidRPr="00CA4A89">
        <w:rPr>
          <w:rFonts w:eastAsia="MS Mincho" w:cs="Arial"/>
          <w:sz w:val="24"/>
        </w:rPr>
        <w:t>The Partner will maintain and provide to FCDO an up to date and accurate record of Downstream Partners in receipt of FCDO resources.  T</w:t>
      </w:r>
      <w:r w:rsidRPr="00CA4A89">
        <w:rPr>
          <w:rFonts w:cs="Arial"/>
          <w:sz w:val="24"/>
        </w:rPr>
        <w:t xml:space="preserve">his forms the basis of the delivery chain risk map which should </w:t>
      </w:r>
      <w:r w:rsidRPr="00CA4A89">
        <w:rPr>
          <w:rFonts w:cs="Arial"/>
          <w:bCs/>
          <w:sz w:val="24"/>
          <w:szCs w:val="32"/>
        </w:rPr>
        <w:t xml:space="preserve">demonstrate how funds flow from the initial source to end beneficiaries, and the risks and potential </w:t>
      </w:r>
      <w:r w:rsidRPr="00905660">
        <w:rPr>
          <w:rFonts w:cs="Arial"/>
          <w:bCs/>
          <w:sz w:val="24"/>
          <w:szCs w:val="32"/>
        </w:rPr>
        <w:t>risks along the chain.</w:t>
      </w:r>
    </w:p>
    <w:p w14:paraId="31206FF7" w14:textId="77777777" w:rsidR="003276F3" w:rsidRPr="00905660" w:rsidRDefault="003276F3" w:rsidP="003276F3">
      <w:pPr>
        <w:pStyle w:val="Normal15linespacing"/>
        <w:jc w:val="both"/>
        <w:rPr>
          <w:rFonts w:cs="Arial"/>
          <w:sz w:val="24"/>
          <w:szCs w:val="32"/>
        </w:rPr>
      </w:pPr>
    </w:p>
    <w:p w14:paraId="44741DB0" w14:textId="77777777" w:rsidR="003276F3" w:rsidRPr="00CA4A89" w:rsidRDefault="003276F3" w:rsidP="003276F3">
      <w:pPr>
        <w:pStyle w:val="Normal15linespacing"/>
        <w:numPr>
          <w:ilvl w:val="1"/>
          <w:numId w:val="1"/>
        </w:numPr>
        <w:ind w:left="0" w:firstLine="0"/>
        <w:jc w:val="both"/>
        <w:rPr>
          <w:rFonts w:cs="Arial"/>
          <w:sz w:val="24"/>
          <w:szCs w:val="32"/>
        </w:rPr>
      </w:pPr>
      <w:r w:rsidRPr="00905660">
        <w:rPr>
          <w:rFonts w:cs="Arial"/>
          <w:sz w:val="24"/>
          <w:szCs w:val="32"/>
        </w:rPr>
        <w:t xml:space="preserve">The delivery chain risk map should be updated regularly by the Partner and when there are material changes to the project risk assessment and/or to delivery partners in the </w:t>
      </w:r>
      <w:r w:rsidRPr="00CA4A89">
        <w:rPr>
          <w:rFonts w:cs="Arial"/>
          <w:sz w:val="24"/>
          <w:szCs w:val="32"/>
        </w:rPr>
        <w:t>chain.  As a minimum the Partner will provide FCDO with an updated delivery risk map at the following intervals:</w:t>
      </w:r>
    </w:p>
    <w:p w14:paraId="35A3C34D" w14:textId="77777777" w:rsidR="003276F3" w:rsidRPr="00CA4A89" w:rsidRDefault="003276F3" w:rsidP="003276F3">
      <w:pPr>
        <w:pStyle w:val="Normal15linespacing"/>
        <w:numPr>
          <w:ilvl w:val="0"/>
          <w:numId w:val="7"/>
        </w:numPr>
        <w:jc w:val="both"/>
        <w:rPr>
          <w:rFonts w:cs="Arial"/>
          <w:sz w:val="24"/>
          <w:szCs w:val="32"/>
        </w:rPr>
      </w:pPr>
      <w:r w:rsidRPr="00CA4A89">
        <w:rPr>
          <w:rFonts w:cs="Arial"/>
          <w:sz w:val="24"/>
          <w:szCs w:val="32"/>
        </w:rPr>
        <w:t xml:space="preserve">within 60 days of the commencement of this </w:t>
      </w:r>
      <w:proofErr w:type="gramStart"/>
      <w:r w:rsidRPr="00CA4A89">
        <w:rPr>
          <w:rFonts w:cs="Arial"/>
          <w:sz w:val="24"/>
          <w:szCs w:val="32"/>
        </w:rPr>
        <w:t>Arrangement;</w:t>
      </w:r>
      <w:proofErr w:type="gramEnd"/>
    </w:p>
    <w:p w14:paraId="66883D0F" w14:textId="77777777" w:rsidR="003276F3" w:rsidRPr="00CA4A89" w:rsidRDefault="003276F3" w:rsidP="003276F3">
      <w:pPr>
        <w:pStyle w:val="Normal15linespacing"/>
        <w:numPr>
          <w:ilvl w:val="0"/>
          <w:numId w:val="7"/>
        </w:numPr>
        <w:jc w:val="both"/>
        <w:rPr>
          <w:rFonts w:cs="Arial"/>
          <w:sz w:val="24"/>
          <w:szCs w:val="32"/>
        </w:rPr>
      </w:pPr>
      <w:r w:rsidRPr="00CA4A89">
        <w:rPr>
          <w:rFonts w:cs="Arial"/>
          <w:sz w:val="24"/>
          <w:szCs w:val="32"/>
        </w:rPr>
        <w:t xml:space="preserve">annually, as part of the annual review Process; and </w:t>
      </w:r>
    </w:p>
    <w:p w14:paraId="139B4B5C" w14:textId="77777777" w:rsidR="003276F3" w:rsidRPr="00CA4A89" w:rsidRDefault="003276F3" w:rsidP="003276F3">
      <w:pPr>
        <w:pStyle w:val="Normal15linespacing"/>
        <w:numPr>
          <w:ilvl w:val="0"/>
          <w:numId w:val="7"/>
        </w:numPr>
        <w:jc w:val="both"/>
        <w:rPr>
          <w:rFonts w:cs="Arial"/>
          <w:sz w:val="24"/>
          <w:szCs w:val="32"/>
        </w:rPr>
      </w:pPr>
      <w:r w:rsidRPr="00CA4A89">
        <w:rPr>
          <w:rFonts w:eastAsia="MS Mincho" w:cs="Arial"/>
          <w:sz w:val="24"/>
          <w:szCs w:val="32"/>
        </w:rPr>
        <w:t>a</w:t>
      </w:r>
      <w:r w:rsidRPr="00CA4A89">
        <w:rPr>
          <w:rFonts w:cs="Arial"/>
          <w:sz w:val="24"/>
          <w:szCs w:val="32"/>
        </w:rPr>
        <w:t>t the end of the project, as part of the project completion review process</w:t>
      </w:r>
    </w:p>
    <w:p w14:paraId="47A6B2E8" w14:textId="77777777" w:rsidR="003276F3" w:rsidRPr="00905660" w:rsidRDefault="003276F3" w:rsidP="003276F3">
      <w:pPr>
        <w:pStyle w:val="Normal15linespacing"/>
        <w:jc w:val="both"/>
        <w:rPr>
          <w:rFonts w:cs="Arial"/>
          <w:sz w:val="24"/>
          <w:szCs w:val="32"/>
        </w:rPr>
      </w:pPr>
    </w:p>
    <w:p w14:paraId="612A47BE" w14:textId="77777777" w:rsidR="003276F3" w:rsidRPr="00263F2A" w:rsidRDefault="003276F3" w:rsidP="003276F3">
      <w:pPr>
        <w:pStyle w:val="Heading1"/>
        <w:rPr>
          <w:rFonts w:ascii="Arial" w:hAnsi="Arial" w:cs="Arial"/>
          <w:sz w:val="28"/>
          <w:szCs w:val="28"/>
        </w:rPr>
      </w:pPr>
      <w:bookmarkStart w:id="21" w:name="_Toc202867532"/>
      <w:r w:rsidRPr="00263F2A">
        <w:rPr>
          <w:rFonts w:ascii="Arial" w:hAnsi="Arial" w:cs="Arial"/>
          <w:sz w:val="28"/>
          <w:szCs w:val="28"/>
        </w:rPr>
        <w:t>Audit and assurance</w:t>
      </w:r>
      <w:bookmarkEnd w:id="21"/>
    </w:p>
    <w:p w14:paraId="2E0F3F95" w14:textId="77777777" w:rsidR="003276F3" w:rsidRPr="00905660" w:rsidRDefault="003276F3" w:rsidP="003276F3">
      <w:pPr>
        <w:pStyle w:val="Normal15linespacing"/>
        <w:numPr>
          <w:ilvl w:val="1"/>
          <w:numId w:val="1"/>
        </w:numPr>
        <w:ind w:left="0" w:firstLine="0"/>
        <w:jc w:val="both"/>
        <w:rPr>
          <w:rFonts w:cs="Arial"/>
          <w:b/>
          <w:sz w:val="24"/>
          <w:szCs w:val="32"/>
        </w:rPr>
      </w:pPr>
      <w:r w:rsidRPr="00CA4A89">
        <w:rPr>
          <w:rFonts w:cs="Arial"/>
          <w:sz w:val="24"/>
          <w:szCs w:val="32"/>
        </w:rPr>
        <w:t xml:space="preserve">The Partner will within six months of the end of their financial year provide FCDO with independent assurance that FCDO funds have been used for the intended purposes. This includes for all financial years in which they receive and/or spend FCDO funds under this Arrangement even where the end of the financial year is beyond the life of this </w:t>
      </w:r>
      <w:r w:rsidRPr="00390179">
        <w:rPr>
          <w:rFonts w:cs="Arial"/>
          <w:sz w:val="24"/>
          <w:szCs w:val="32"/>
        </w:rPr>
        <w:t xml:space="preserve">Arrangement. The Partner will provide, </w:t>
      </w:r>
      <w:r w:rsidRPr="00905660">
        <w:rPr>
          <w:rFonts w:cs="Arial"/>
          <w:b/>
          <w:sz w:val="24"/>
          <w:szCs w:val="32"/>
        </w:rPr>
        <w:t xml:space="preserve">[SELECT AS APPROPRIATE: </w:t>
      </w:r>
    </w:p>
    <w:p w14:paraId="1A06FEC3" w14:textId="77777777" w:rsidR="003276F3" w:rsidRPr="00905660" w:rsidRDefault="003276F3" w:rsidP="003276F3">
      <w:pPr>
        <w:pStyle w:val="Normal15linespacing"/>
        <w:jc w:val="both"/>
        <w:rPr>
          <w:rFonts w:cs="Arial"/>
          <w:b/>
          <w:sz w:val="24"/>
          <w:szCs w:val="32"/>
        </w:rPr>
      </w:pPr>
    </w:p>
    <w:p w14:paraId="19684B32" w14:textId="77777777" w:rsidR="003276F3" w:rsidRPr="00905660" w:rsidRDefault="003276F3" w:rsidP="003276F3">
      <w:pPr>
        <w:pStyle w:val="Normal15linespacing"/>
        <w:jc w:val="both"/>
        <w:rPr>
          <w:rFonts w:cs="Arial"/>
          <w:b/>
          <w:sz w:val="24"/>
          <w:szCs w:val="32"/>
        </w:rPr>
      </w:pPr>
      <w:r w:rsidRPr="00905660">
        <w:rPr>
          <w:rFonts w:cs="Arial"/>
          <w:b/>
          <w:sz w:val="24"/>
          <w:szCs w:val="32"/>
        </w:rPr>
        <w:t xml:space="preserve">{annual accounts audited by an independent and appropriately qualified auditor where FCDO project funding is clearly segregated from other funds.} </w:t>
      </w:r>
    </w:p>
    <w:p w14:paraId="51197429" w14:textId="77777777" w:rsidR="003276F3" w:rsidRPr="00905660" w:rsidRDefault="003276F3" w:rsidP="003276F3">
      <w:pPr>
        <w:pStyle w:val="Normal15linespacing"/>
        <w:jc w:val="both"/>
        <w:rPr>
          <w:rFonts w:cs="Arial"/>
          <w:b/>
          <w:sz w:val="24"/>
          <w:szCs w:val="32"/>
        </w:rPr>
      </w:pPr>
    </w:p>
    <w:p w14:paraId="588A2F2C" w14:textId="77777777" w:rsidR="003276F3" w:rsidRPr="00905660" w:rsidRDefault="003276F3" w:rsidP="003276F3">
      <w:pPr>
        <w:pStyle w:val="Normal15linespacing"/>
        <w:jc w:val="both"/>
        <w:rPr>
          <w:rFonts w:cs="Arial"/>
          <w:b/>
          <w:sz w:val="24"/>
          <w:szCs w:val="32"/>
        </w:rPr>
      </w:pPr>
      <w:r w:rsidRPr="00905660">
        <w:rPr>
          <w:rFonts w:cs="Arial"/>
          <w:b/>
          <w:sz w:val="24"/>
          <w:szCs w:val="32"/>
        </w:rPr>
        <w:t xml:space="preserve">OR </w:t>
      </w:r>
    </w:p>
    <w:p w14:paraId="48408280" w14:textId="77777777" w:rsidR="003276F3" w:rsidRPr="00905660" w:rsidRDefault="003276F3" w:rsidP="003276F3">
      <w:pPr>
        <w:pStyle w:val="Normal15linespacing"/>
        <w:jc w:val="both"/>
        <w:rPr>
          <w:rFonts w:cs="Arial"/>
          <w:b/>
          <w:sz w:val="24"/>
          <w:szCs w:val="32"/>
        </w:rPr>
      </w:pPr>
    </w:p>
    <w:p w14:paraId="6DDB4855" w14:textId="77777777" w:rsidR="003276F3" w:rsidRPr="00905660" w:rsidRDefault="003276F3" w:rsidP="003276F3">
      <w:pPr>
        <w:pStyle w:val="Normal15linespacing"/>
        <w:jc w:val="both"/>
        <w:rPr>
          <w:rFonts w:cs="Arial"/>
          <w:b/>
          <w:sz w:val="24"/>
          <w:szCs w:val="32"/>
        </w:rPr>
      </w:pPr>
      <w:r w:rsidRPr="00905660">
        <w:rPr>
          <w:rFonts w:cs="Arial"/>
          <w:b/>
          <w:sz w:val="24"/>
          <w:szCs w:val="32"/>
        </w:rPr>
        <w:t>{a statement showing FCDO project funding that is certified by an independent and appropriately qualified auditor. Accompanied by the Partner’s annual audited accounts.}]</w:t>
      </w:r>
    </w:p>
    <w:p w14:paraId="1072CAEF" w14:textId="77777777" w:rsidR="003276F3" w:rsidRPr="00905660" w:rsidRDefault="003276F3" w:rsidP="003276F3">
      <w:pPr>
        <w:pStyle w:val="Normal15linespacing"/>
        <w:jc w:val="both"/>
        <w:rPr>
          <w:rFonts w:cs="Arial"/>
          <w:color w:val="000000"/>
          <w:spacing w:val="-3"/>
          <w:sz w:val="24"/>
          <w:szCs w:val="32"/>
        </w:rPr>
      </w:pPr>
    </w:p>
    <w:p w14:paraId="1EDFF596" w14:textId="77777777" w:rsidR="003276F3" w:rsidRPr="00905660" w:rsidRDefault="003276F3" w:rsidP="003276F3">
      <w:pPr>
        <w:pStyle w:val="Normal15linespacing"/>
        <w:numPr>
          <w:ilvl w:val="1"/>
          <w:numId w:val="1"/>
        </w:numPr>
        <w:ind w:left="0" w:firstLine="0"/>
        <w:jc w:val="both"/>
        <w:rPr>
          <w:rFonts w:cs="Arial"/>
          <w:color w:val="000000"/>
          <w:spacing w:val="-3"/>
          <w:sz w:val="24"/>
          <w:szCs w:val="32"/>
        </w:rPr>
      </w:pPr>
      <w:r w:rsidRPr="00905660">
        <w:rPr>
          <w:rFonts w:cs="Arial"/>
          <w:color w:val="000000"/>
          <w:spacing w:val="-3"/>
          <w:sz w:val="24"/>
          <w:szCs w:val="32"/>
        </w:rPr>
        <w:t>The Partner will ensure that all goods and services financed either fully or in part from FCDO funds will continue to be used for the purpose set out within this Arrangement. In the event of such goods or services being used for other purposes, the Partner must notify FCDO immediately and in writing and FCDO may seek to recover from the Partner the value of the goods and services concerned.</w:t>
      </w:r>
    </w:p>
    <w:p w14:paraId="10DD4F44" w14:textId="77777777" w:rsidR="003276F3" w:rsidRPr="00905660" w:rsidRDefault="003276F3" w:rsidP="003276F3">
      <w:pPr>
        <w:pStyle w:val="ListParagraph"/>
        <w:rPr>
          <w:rFonts w:ascii="Arial" w:hAnsi="Arial" w:cs="Arial"/>
          <w:color w:val="000000"/>
          <w:spacing w:val="-3"/>
          <w:sz w:val="32"/>
          <w:szCs w:val="24"/>
        </w:rPr>
      </w:pPr>
    </w:p>
    <w:p w14:paraId="15369A07" w14:textId="77777777" w:rsidR="003276F3" w:rsidRPr="00390179" w:rsidRDefault="003276F3" w:rsidP="003276F3">
      <w:pPr>
        <w:pStyle w:val="Normal15linespacing"/>
        <w:numPr>
          <w:ilvl w:val="1"/>
          <w:numId w:val="1"/>
        </w:numPr>
        <w:ind w:left="0" w:firstLine="0"/>
        <w:jc w:val="both"/>
        <w:rPr>
          <w:rFonts w:cs="Arial"/>
          <w:spacing w:val="-3"/>
          <w:sz w:val="24"/>
          <w:szCs w:val="32"/>
        </w:rPr>
      </w:pPr>
      <w:r w:rsidRPr="00390179">
        <w:rPr>
          <w:rFonts w:cs="Arial"/>
          <w:spacing w:val="-3"/>
          <w:sz w:val="24"/>
          <w:szCs w:val="32"/>
        </w:rPr>
        <w:t>The Partner will retain all records associated with this Arrangement for a period of not less than 5 years after the end of this Arrangement.</w:t>
      </w:r>
    </w:p>
    <w:p w14:paraId="6ABFCC77" w14:textId="77777777" w:rsidR="003276F3" w:rsidRPr="00905660" w:rsidRDefault="003276F3" w:rsidP="003276F3">
      <w:pPr>
        <w:pStyle w:val="Normal15linespacing"/>
        <w:jc w:val="both"/>
        <w:rPr>
          <w:rFonts w:cs="Arial"/>
          <w:b/>
          <w:color w:val="000000"/>
          <w:spacing w:val="-3"/>
          <w:sz w:val="24"/>
          <w:szCs w:val="32"/>
        </w:rPr>
      </w:pPr>
    </w:p>
    <w:p w14:paraId="5B13EDD6" w14:textId="77777777" w:rsidR="003276F3" w:rsidRPr="004E2418" w:rsidRDefault="003276F3" w:rsidP="003276F3">
      <w:pPr>
        <w:pStyle w:val="Heading1"/>
        <w:rPr>
          <w:rFonts w:ascii="Arial" w:hAnsi="Arial" w:cs="Arial"/>
          <w:sz w:val="28"/>
          <w:szCs w:val="28"/>
        </w:rPr>
      </w:pPr>
      <w:bookmarkStart w:id="22" w:name="_Toc202867533"/>
      <w:r w:rsidRPr="004E2418">
        <w:rPr>
          <w:rFonts w:ascii="Arial" w:hAnsi="Arial" w:cs="Arial"/>
          <w:sz w:val="28"/>
          <w:szCs w:val="28"/>
        </w:rPr>
        <w:t>Information and data protection obligations</w:t>
      </w:r>
      <w:bookmarkEnd w:id="22"/>
    </w:p>
    <w:p w14:paraId="26980735" w14:textId="77777777" w:rsidR="003276F3" w:rsidRPr="004E2418" w:rsidRDefault="003276F3" w:rsidP="003276F3">
      <w:pPr>
        <w:pStyle w:val="Normal15linespacing"/>
        <w:numPr>
          <w:ilvl w:val="1"/>
          <w:numId w:val="1"/>
        </w:numPr>
        <w:ind w:left="0" w:firstLine="0"/>
        <w:jc w:val="both"/>
        <w:rPr>
          <w:rFonts w:cs="Arial"/>
          <w:spacing w:val="-3"/>
          <w:sz w:val="24"/>
          <w:szCs w:val="32"/>
        </w:rPr>
      </w:pPr>
      <w:r w:rsidRPr="004E2418">
        <w:rPr>
          <w:rFonts w:cs="Arial"/>
          <w:spacing w:val="-3"/>
          <w:sz w:val="24"/>
          <w:szCs w:val="32"/>
        </w:rPr>
        <w:t>The Partner acknowledges that FCDO is subject to the requirements of the Freedom of Information Act 2000, the Environmental Information Regulations 2004, the UK General Data Protection Regulation (UKGDPR), the Data Protection Act 2018 (DPA), subordinate legislation and guidance and codes of practice issued by the Information Commissioner and relevant Government Departments.</w:t>
      </w:r>
    </w:p>
    <w:p w14:paraId="31593547" w14:textId="77777777" w:rsidR="003276F3" w:rsidRPr="004E2418" w:rsidRDefault="003276F3" w:rsidP="003276F3">
      <w:pPr>
        <w:pStyle w:val="Normal15linespacing"/>
        <w:jc w:val="both"/>
        <w:rPr>
          <w:rFonts w:cs="Arial"/>
          <w:spacing w:val="-3"/>
          <w:sz w:val="24"/>
          <w:szCs w:val="32"/>
        </w:rPr>
      </w:pPr>
    </w:p>
    <w:p w14:paraId="465DA109" w14:textId="77777777" w:rsidR="003276F3" w:rsidRPr="004E2418" w:rsidRDefault="003276F3" w:rsidP="003276F3">
      <w:pPr>
        <w:pStyle w:val="Normal15linespacing"/>
        <w:numPr>
          <w:ilvl w:val="1"/>
          <w:numId w:val="1"/>
        </w:numPr>
        <w:ind w:left="0" w:firstLine="0"/>
        <w:jc w:val="both"/>
        <w:rPr>
          <w:rFonts w:cs="Arial"/>
          <w:spacing w:val="-3"/>
          <w:sz w:val="24"/>
          <w:szCs w:val="32"/>
        </w:rPr>
      </w:pPr>
      <w:r w:rsidRPr="004E2418">
        <w:rPr>
          <w:rFonts w:cs="Arial"/>
          <w:spacing w:val="-3"/>
          <w:sz w:val="24"/>
          <w:szCs w:val="32"/>
        </w:rPr>
        <w:t xml:space="preserve">The Partner will assist and co-operate with FCDO to enable FCDO to comply with its information disclosure and data protection obligations. </w:t>
      </w:r>
    </w:p>
    <w:p w14:paraId="10F7B19C" w14:textId="77777777" w:rsidR="003276F3" w:rsidRPr="00C14D60" w:rsidRDefault="003276F3" w:rsidP="003276F3">
      <w:pPr>
        <w:pStyle w:val="Normal15linespacing"/>
        <w:jc w:val="both"/>
        <w:rPr>
          <w:rFonts w:cs="Arial"/>
          <w:b/>
          <w:color w:val="FF0000"/>
          <w:spacing w:val="-3"/>
          <w:sz w:val="32"/>
          <w:szCs w:val="32"/>
        </w:rPr>
      </w:pPr>
    </w:p>
    <w:p w14:paraId="09657143" w14:textId="77777777" w:rsidR="003276F3" w:rsidRPr="004E2418" w:rsidRDefault="003276F3" w:rsidP="003276F3">
      <w:pPr>
        <w:pStyle w:val="Normal15linespacing"/>
        <w:numPr>
          <w:ilvl w:val="1"/>
          <w:numId w:val="1"/>
        </w:numPr>
        <w:ind w:left="0" w:firstLine="0"/>
        <w:jc w:val="both"/>
        <w:rPr>
          <w:rFonts w:cs="Arial"/>
          <w:spacing w:val="-3"/>
          <w:sz w:val="24"/>
          <w:szCs w:val="32"/>
        </w:rPr>
      </w:pPr>
      <w:bookmarkStart w:id="23" w:name="_Hlk165380844"/>
      <w:bookmarkStart w:id="24" w:name="_Hlk165285210"/>
      <w:r w:rsidRPr="004E2418">
        <w:rPr>
          <w:rFonts w:cs="Arial"/>
          <w:spacing w:val="-3"/>
          <w:sz w:val="24"/>
          <w:szCs w:val="32"/>
        </w:rPr>
        <w:lastRenderedPageBreak/>
        <w:t xml:space="preserve">The Partner is the controller of any data created or processed and will perform its obligations under this Arrangement in such a way as to protect the personal information of individuals. </w:t>
      </w:r>
    </w:p>
    <w:bookmarkEnd w:id="23"/>
    <w:p w14:paraId="13B6C4AD" w14:textId="77777777" w:rsidR="003276F3" w:rsidRPr="004E2418" w:rsidRDefault="003276F3" w:rsidP="003276F3">
      <w:pPr>
        <w:pStyle w:val="Normal15linespacing"/>
        <w:jc w:val="both"/>
        <w:rPr>
          <w:rFonts w:cs="Arial"/>
          <w:spacing w:val="-3"/>
          <w:sz w:val="24"/>
          <w:szCs w:val="32"/>
        </w:rPr>
      </w:pPr>
    </w:p>
    <w:p w14:paraId="65A3D033" w14:textId="77777777" w:rsidR="003276F3" w:rsidRPr="004E2418" w:rsidRDefault="003276F3" w:rsidP="003276F3">
      <w:pPr>
        <w:pStyle w:val="Normal15linespacing"/>
        <w:jc w:val="both"/>
        <w:rPr>
          <w:rFonts w:cs="Arial"/>
          <w:b/>
          <w:bCs/>
          <w:spacing w:val="-3"/>
          <w:sz w:val="24"/>
          <w:szCs w:val="32"/>
        </w:rPr>
      </w:pPr>
      <w:r w:rsidRPr="004E2418">
        <w:rPr>
          <w:rFonts w:cs="Arial"/>
          <w:b/>
          <w:bCs/>
          <w:spacing w:val="-3"/>
          <w:sz w:val="24"/>
          <w:szCs w:val="32"/>
        </w:rPr>
        <w:t>[Only include below paragraph if Partner is a UK-based entity]</w:t>
      </w:r>
    </w:p>
    <w:p w14:paraId="58772CF0" w14:textId="77777777" w:rsidR="003276F3" w:rsidRPr="004E2418" w:rsidRDefault="003276F3" w:rsidP="003276F3">
      <w:pPr>
        <w:pStyle w:val="Normal15linespacing"/>
        <w:numPr>
          <w:ilvl w:val="1"/>
          <w:numId w:val="1"/>
        </w:numPr>
        <w:ind w:left="0" w:firstLine="0"/>
        <w:jc w:val="both"/>
        <w:rPr>
          <w:rFonts w:cs="Arial"/>
          <w:spacing w:val="-3"/>
          <w:sz w:val="24"/>
          <w:szCs w:val="32"/>
        </w:rPr>
      </w:pPr>
      <w:r w:rsidRPr="004E2418">
        <w:rPr>
          <w:rFonts w:cs="Arial"/>
          <w:spacing w:val="-3"/>
          <w:sz w:val="24"/>
          <w:szCs w:val="32"/>
        </w:rPr>
        <w:t xml:space="preserve">The Partner will </w:t>
      </w:r>
      <w:proofErr w:type="gramStart"/>
      <w:r w:rsidRPr="004E2418">
        <w:rPr>
          <w:rFonts w:cs="Arial"/>
          <w:spacing w:val="-3"/>
          <w:sz w:val="24"/>
          <w:szCs w:val="32"/>
        </w:rPr>
        <w:t>comply at all times</w:t>
      </w:r>
      <w:proofErr w:type="gramEnd"/>
      <w:r w:rsidRPr="004E2418">
        <w:rPr>
          <w:rFonts w:cs="Arial"/>
          <w:spacing w:val="-3"/>
          <w:sz w:val="24"/>
          <w:szCs w:val="32"/>
        </w:rPr>
        <w:t xml:space="preserve"> with its obligations under the UKGDPR and DPA.</w:t>
      </w:r>
    </w:p>
    <w:bookmarkEnd w:id="24"/>
    <w:p w14:paraId="6F03C90E" w14:textId="77777777" w:rsidR="003276F3" w:rsidRPr="00905660" w:rsidRDefault="003276F3" w:rsidP="003276F3">
      <w:pPr>
        <w:pStyle w:val="ListParagraph"/>
        <w:rPr>
          <w:rFonts w:ascii="Arial" w:hAnsi="Arial" w:cs="Arial"/>
          <w:color w:val="000000"/>
          <w:spacing w:val="-3"/>
          <w:sz w:val="32"/>
          <w:szCs w:val="24"/>
        </w:rPr>
      </w:pPr>
    </w:p>
    <w:p w14:paraId="7F44FE11" w14:textId="77777777" w:rsidR="003276F3" w:rsidRPr="008E1DE4" w:rsidRDefault="003276F3" w:rsidP="003276F3">
      <w:pPr>
        <w:pStyle w:val="Normal15linespacing"/>
        <w:jc w:val="both"/>
        <w:rPr>
          <w:rFonts w:cs="Arial"/>
          <w:b/>
          <w:bCs/>
          <w:color w:val="000000"/>
          <w:spacing w:val="-3"/>
          <w:sz w:val="22"/>
          <w:szCs w:val="28"/>
        </w:rPr>
      </w:pPr>
      <w:r w:rsidRPr="008E1DE4">
        <w:rPr>
          <w:rFonts w:cs="Arial"/>
          <w:b/>
          <w:bCs/>
          <w:color w:val="000000"/>
          <w:spacing w:val="-3"/>
          <w:sz w:val="22"/>
          <w:szCs w:val="28"/>
        </w:rPr>
        <w:t>[REMOVE SECTION BELOW IF CONFIDENTIALITY IS NOT SPECIFICALLY EXPECTED OR REQUIRED. DEFINITION OF CONFIDENTIAL INFO INCLUDED IN ANNEX 1]</w:t>
      </w:r>
    </w:p>
    <w:p w14:paraId="14D3C63E" w14:textId="77777777" w:rsidR="003276F3" w:rsidRPr="00D42CB1" w:rsidRDefault="003276F3" w:rsidP="003276F3">
      <w:pPr>
        <w:pStyle w:val="Heading1"/>
        <w:rPr>
          <w:rFonts w:ascii="Arial" w:hAnsi="Arial" w:cs="Arial"/>
          <w:sz w:val="28"/>
          <w:szCs w:val="28"/>
        </w:rPr>
      </w:pPr>
      <w:bookmarkStart w:id="25" w:name="_Toc202867534"/>
      <w:r w:rsidRPr="00D42CB1">
        <w:rPr>
          <w:rFonts w:ascii="Arial" w:hAnsi="Arial" w:cs="Arial"/>
          <w:sz w:val="28"/>
          <w:szCs w:val="28"/>
        </w:rPr>
        <w:t>Confidential Information</w:t>
      </w:r>
      <w:bookmarkEnd w:id="25"/>
    </w:p>
    <w:p w14:paraId="1B68F9F0" w14:textId="77777777" w:rsidR="003276F3" w:rsidRPr="00905660" w:rsidRDefault="003276F3" w:rsidP="003276F3">
      <w:pPr>
        <w:pStyle w:val="Normal15linespacing"/>
        <w:numPr>
          <w:ilvl w:val="1"/>
          <w:numId w:val="1"/>
        </w:numPr>
        <w:ind w:left="0" w:firstLine="0"/>
        <w:jc w:val="both"/>
        <w:rPr>
          <w:rFonts w:cs="Arial"/>
          <w:sz w:val="24"/>
        </w:rPr>
      </w:pPr>
      <w:r w:rsidRPr="00905660">
        <w:rPr>
          <w:rFonts w:cs="Arial"/>
          <w:sz w:val="24"/>
        </w:rPr>
        <w:t>E</w:t>
      </w:r>
      <w:bookmarkStart w:id="26" w:name="_Hlk165381613"/>
      <w:r w:rsidRPr="00905660">
        <w:rPr>
          <w:rFonts w:cs="Arial"/>
          <w:sz w:val="24"/>
        </w:rPr>
        <w:t xml:space="preserve">xcept to the extent set out in this Confidentiality section of this Arrangement, or where disclosure is expressly permitted, the Participants shall treat all Confidential Information belonging to each other as confidential and shall not disclose any Confidential Information to any other person unless expressly agreed in advance and in advance by either Participant, except to such persons who are directly involved in the delivery of the Project and who need to know the information.  </w:t>
      </w:r>
    </w:p>
    <w:p w14:paraId="2549359F" w14:textId="77777777" w:rsidR="003276F3" w:rsidRPr="00905660" w:rsidRDefault="003276F3" w:rsidP="003276F3">
      <w:pPr>
        <w:pStyle w:val="Normal15linespacing"/>
        <w:jc w:val="both"/>
        <w:rPr>
          <w:rFonts w:cs="Arial"/>
          <w:sz w:val="24"/>
        </w:rPr>
      </w:pPr>
    </w:p>
    <w:p w14:paraId="049AC88B" w14:textId="77777777" w:rsidR="003276F3" w:rsidRPr="00905660" w:rsidRDefault="003276F3" w:rsidP="003276F3">
      <w:pPr>
        <w:pStyle w:val="Normal15linespacing"/>
        <w:numPr>
          <w:ilvl w:val="1"/>
          <w:numId w:val="1"/>
        </w:numPr>
        <w:ind w:left="0" w:firstLine="0"/>
        <w:jc w:val="both"/>
        <w:rPr>
          <w:rFonts w:cs="Arial"/>
          <w:sz w:val="24"/>
        </w:rPr>
      </w:pPr>
      <w:r w:rsidRPr="00905660">
        <w:rPr>
          <w:rFonts w:cs="Arial"/>
          <w:sz w:val="24"/>
        </w:rPr>
        <w:t>Nothing in this Confidentiality section of this Arrangement shall prevent FCDO disclosing any Confidential Information obtained from the Partner:</w:t>
      </w:r>
    </w:p>
    <w:p w14:paraId="410C1D51" w14:textId="77777777" w:rsidR="003276F3" w:rsidRPr="00905660" w:rsidRDefault="003276F3" w:rsidP="003276F3">
      <w:pPr>
        <w:pStyle w:val="Normal15linespacing"/>
        <w:numPr>
          <w:ilvl w:val="0"/>
          <w:numId w:val="7"/>
        </w:numPr>
        <w:jc w:val="both"/>
        <w:rPr>
          <w:rFonts w:cs="Arial"/>
          <w:sz w:val="24"/>
          <w:szCs w:val="32"/>
        </w:rPr>
      </w:pPr>
      <w:r w:rsidRPr="00905660">
        <w:rPr>
          <w:rFonts w:cs="Arial"/>
          <w:sz w:val="24"/>
          <w:szCs w:val="32"/>
        </w:rPr>
        <w:t>for the purpose of the examination and certification of FCDO’s accounts; or pursuant to section 6(1) of the National Audit Act 1983 of the economy, efficiency and effectiveness with which FCDO has used its resources; or</w:t>
      </w:r>
    </w:p>
    <w:p w14:paraId="08CD7556" w14:textId="77777777" w:rsidR="003276F3" w:rsidRPr="00905660" w:rsidRDefault="003276F3" w:rsidP="003276F3">
      <w:pPr>
        <w:pStyle w:val="Normal15linespacing"/>
        <w:numPr>
          <w:ilvl w:val="0"/>
          <w:numId w:val="7"/>
        </w:numPr>
        <w:jc w:val="both"/>
        <w:rPr>
          <w:rFonts w:cs="Arial"/>
          <w:sz w:val="24"/>
          <w:szCs w:val="32"/>
        </w:rPr>
      </w:pPr>
      <w:r w:rsidRPr="00905660">
        <w:rPr>
          <w:rFonts w:cs="Arial"/>
          <w:sz w:val="24"/>
          <w:szCs w:val="32"/>
        </w:rPr>
        <w:t xml:space="preserve">to any government department, consultant, contractor or other person engaged by FCDO, provided it only discloses the information which is necessary for the purpose concerned and requests that the information is treated in confidence and that a confidentiality undertaking is given where </w:t>
      </w:r>
      <w:proofErr w:type="gramStart"/>
      <w:r w:rsidRPr="00905660">
        <w:rPr>
          <w:rFonts w:cs="Arial"/>
          <w:sz w:val="24"/>
          <w:szCs w:val="32"/>
        </w:rPr>
        <w:t>appropriate;</w:t>
      </w:r>
      <w:proofErr w:type="gramEnd"/>
      <w:r w:rsidRPr="00905660">
        <w:rPr>
          <w:rFonts w:cs="Arial"/>
          <w:sz w:val="24"/>
          <w:szCs w:val="32"/>
        </w:rPr>
        <w:t xml:space="preserve"> </w:t>
      </w:r>
    </w:p>
    <w:p w14:paraId="4D1B0D9A" w14:textId="77777777" w:rsidR="003276F3" w:rsidRPr="00905660" w:rsidRDefault="003276F3" w:rsidP="003276F3">
      <w:pPr>
        <w:pStyle w:val="Normal15linespacing"/>
        <w:numPr>
          <w:ilvl w:val="0"/>
          <w:numId w:val="7"/>
        </w:numPr>
        <w:jc w:val="both"/>
        <w:rPr>
          <w:rFonts w:cs="Arial"/>
          <w:sz w:val="24"/>
          <w:szCs w:val="32"/>
        </w:rPr>
      </w:pPr>
      <w:r w:rsidRPr="00905660">
        <w:rPr>
          <w:rFonts w:cs="Arial"/>
          <w:sz w:val="24"/>
          <w:szCs w:val="32"/>
        </w:rPr>
        <w:t>where disclosure is required by Law, including under the Information and Data Protection Legislation.</w:t>
      </w:r>
    </w:p>
    <w:p w14:paraId="21E5B0FA" w14:textId="77777777" w:rsidR="003276F3" w:rsidRPr="00905660" w:rsidRDefault="003276F3" w:rsidP="003276F3">
      <w:pPr>
        <w:pStyle w:val="ListParagraph"/>
        <w:spacing w:line="360" w:lineRule="auto"/>
        <w:ind w:left="1211"/>
        <w:jc w:val="both"/>
        <w:rPr>
          <w:rFonts w:ascii="Arial" w:hAnsi="Arial" w:cs="Arial"/>
          <w:szCs w:val="24"/>
        </w:rPr>
      </w:pPr>
    </w:p>
    <w:p w14:paraId="03C32D1B" w14:textId="77777777" w:rsidR="003276F3" w:rsidRPr="00905660" w:rsidRDefault="003276F3" w:rsidP="003276F3">
      <w:pPr>
        <w:pStyle w:val="Normal15linespacing"/>
        <w:numPr>
          <w:ilvl w:val="1"/>
          <w:numId w:val="1"/>
        </w:numPr>
        <w:ind w:left="0" w:firstLine="0"/>
        <w:jc w:val="both"/>
        <w:rPr>
          <w:rFonts w:cs="Arial"/>
          <w:sz w:val="24"/>
          <w:szCs w:val="32"/>
        </w:rPr>
      </w:pPr>
      <w:r w:rsidRPr="00905660">
        <w:rPr>
          <w:rFonts w:cs="Arial"/>
          <w:sz w:val="24"/>
        </w:rPr>
        <w:t xml:space="preserve">Nothing in this Confidentiality section of this Arrangement shall prevent either Participant from using any techniques, ideas or know-how gained during the performance of its obligations under this </w:t>
      </w:r>
      <w:r w:rsidRPr="00905660">
        <w:rPr>
          <w:rFonts w:cs="Arial"/>
          <w:sz w:val="24"/>
          <w:szCs w:val="32"/>
        </w:rPr>
        <w:t xml:space="preserve">Arrangement </w:t>
      </w:r>
      <w:proofErr w:type="gramStart"/>
      <w:r w:rsidRPr="00905660">
        <w:rPr>
          <w:rFonts w:cs="Arial"/>
          <w:sz w:val="24"/>
          <w:szCs w:val="32"/>
        </w:rPr>
        <w:t>in the course of</w:t>
      </w:r>
      <w:proofErr w:type="gramEnd"/>
      <w:r w:rsidRPr="00905660">
        <w:rPr>
          <w:rFonts w:cs="Arial"/>
          <w:sz w:val="24"/>
          <w:szCs w:val="32"/>
        </w:rPr>
        <w:t xml:space="preserve"> its normal business, to the extent that this does not result in a disclosure of the other Participant’s Confidential Information or an infringement of the other Participant’s Intellectual Property Rights.</w:t>
      </w:r>
    </w:p>
    <w:bookmarkEnd w:id="26"/>
    <w:p w14:paraId="71A626D1" w14:textId="77777777" w:rsidR="003276F3" w:rsidRPr="00905660" w:rsidRDefault="003276F3" w:rsidP="003276F3">
      <w:pPr>
        <w:pStyle w:val="Normal15linespacing"/>
        <w:jc w:val="both"/>
        <w:rPr>
          <w:rFonts w:cs="Arial"/>
          <w:b/>
          <w:bCs/>
          <w:i/>
          <w:iCs/>
          <w:color w:val="000000"/>
          <w:spacing w:val="-3"/>
          <w:sz w:val="24"/>
          <w:szCs w:val="32"/>
        </w:rPr>
      </w:pPr>
    </w:p>
    <w:p w14:paraId="0E2C211B" w14:textId="77777777" w:rsidR="003276F3" w:rsidRPr="00D42CB1" w:rsidRDefault="003276F3" w:rsidP="003276F3">
      <w:pPr>
        <w:pStyle w:val="Heading1"/>
        <w:rPr>
          <w:rFonts w:ascii="Arial" w:hAnsi="Arial" w:cs="Arial"/>
          <w:sz w:val="28"/>
          <w:szCs w:val="28"/>
        </w:rPr>
      </w:pPr>
      <w:bookmarkStart w:id="27" w:name="_Toc202867535"/>
      <w:r w:rsidRPr="00D42CB1">
        <w:rPr>
          <w:rFonts w:ascii="Arial" w:hAnsi="Arial" w:cs="Arial"/>
          <w:sz w:val="28"/>
          <w:szCs w:val="28"/>
        </w:rPr>
        <w:t>Transparency</w:t>
      </w:r>
      <w:bookmarkEnd w:id="27"/>
    </w:p>
    <w:p w14:paraId="4DFEC1FA" w14:textId="77777777" w:rsidR="003276F3" w:rsidRPr="00905660" w:rsidRDefault="003276F3" w:rsidP="003276F3">
      <w:pPr>
        <w:pStyle w:val="Normal15linespacing"/>
        <w:numPr>
          <w:ilvl w:val="1"/>
          <w:numId w:val="1"/>
        </w:numPr>
        <w:ind w:left="0" w:firstLine="0"/>
        <w:jc w:val="both"/>
        <w:rPr>
          <w:rFonts w:cs="Arial"/>
          <w:color w:val="000000"/>
          <w:spacing w:val="-3"/>
          <w:sz w:val="24"/>
          <w:szCs w:val="32"/>
        </w:rPr>
      </w:pPr>
      <w:r w:rsidRPr="004E2418">
        <w:rPr>
          <w:rFonts w:cs="Arial"/>
          <w:spacing w:val="-3"/>
          <w:sz w:val="24"/>
          <w:szCs w:val="32"/>
        </w:rPr>
        <w:t xml:space="preserve">The Partner will publish to the International Aid Transparency Initiative (IATI) standard on all its FCDO funding within six months of the start of this Arrangement.  FCDO expects the Partner to publish to the IATI standard on all its non-FCDO funding </w:t>
      </w:r>
      <w:r w:rsidRPr="00905660">
        <w:rPr>
          <w:rFonts w:cs="Arial"/>
          <w:color w:val="000000"/>
          <w:spacing w:val="-3"/>
          <w:sz w:val="24"/>
          <w:szCs w:val="32"/>
        </w:rPr>
        <w:t>and for Downstream Partners to publish to the IATI standard on their funding.  The intention of this commitment is to allow traceability throughout the delivery chain.</w:t>
      </w:r>
      <w:r w:rsidRPr="00905660">
        <w:rPr>
          <w:rStyle w:val="Normal15linespacingChar"/>
          <w:rFonts w:cs="Arial"/>
          <w:sz w:val="24"/>
        </w:rPr>
        <w:t xml:space="preserve">  </w:t>
      </w:r>
      <w:r w:rsidRPr="00905660">
        <w:rPr>
          <w:rFonts w:cs="Arial"/>
          <w:iCs/>
          <w:sz w:val="24"/>
          <w:szCs w:val="32"/>
        </w:rPr>
        <w:t xml:space="preserve">For further advice please go to </w:t>
      </w:r>
      <w:hyperlink r:id="rId23" w:history="1">
        <w:r w:rsidRPr="00905660">
          <w:rPr>
            <w:rStyle w:val="Hyperlink"/>
            <w:rFonts w:cs="Arial"/>
            <w:sz w:val="24"/>
            <w:szCs w:val="32"/>
          </w:rPr>
          <w:t>FCDO IATI Guidelines - GOV.UK (www.gov.uk)</w:t>
        </w:r>
      </w:hyperlink>
      <w:r w:rsidRPr="00905660">
        <w:rPr>
          <w:rFonts w:cs="Arial"/>
          <w:sz w:val="24"/>
          <w:szCs w:val="32"/>
        </w:rPr>
        <w:t>.</w:t>
      </w:r>
    </w:p>
    <w:p w14:paraId="4164845D" w14:textId="77777777" w:rsidR="003276F3" w:rsidRPr="004E2418" w:rsidRDefault="003276F3" w:rsidP="003276F3">
      <w:pPr>
        <w:pStyle w:val="Normal15linespacing"/>
        <w:jc w:val="both"/>
        <w:rPr>
          <w:rFonts w:cs="Arial"/>
          <w:spacing w:val="-3"/>
          <w:sz w:val="24"/>
          <w:szCs w:val="32"/>
        </w:rPr>
      </w:pPr>
    </w:p>
    <w:p w14:paraId="4836B6E1" w14:textId="77777777" w:rsidR="003276F3" w:rsidRPr="004E2418" w:rsidRDefault="003276F3" w:rsidP="003276F3">
      <w:pPr>
        <w:pStyle w:val="Normal15linespacing"/>
        <w:numPr>
          <w:ilvl w:val="1"/>
          <w:numId w:val="1"/>
        </w:numPr>
        <w:ind w:left="0" w:firstLine="0"/>
        <w:jc w:val="both"/>
        <w:rPr>
          <w:rFonts w:cs="Arial"/>
          <w:spacing w:val="-3"/>
          <w:sz w:val="24"/>
          <w:szCs w:val="32"/>
        </w:rPr>
      </w:pPr>
      <w:r w:rsidRPr="004E2418">
        <w:rPr>
          <w:rFonts w:cs="Arial"/>
          <w:spacing w:val="-3"/>
          <w:sz w:val="24"/>
          <w:szCs w:val="32"/>
        </w:rPr>
        <w:t>The Partner gives consent for this Arrangement (and any subsequent amendments) and associated funding information to be published on FCDO’s website.</w:t>
      </w:r>
    </w:p>
    <w:p w14:paraId="7612C06F" w14:textId="77777777" w:rsidR="003276F3" w:rsidRPr="00905660" w:rsidRDefault="003276F3" w:rsidP="003276F3">
      <w:pPr>
        <w:rPr>
          <w:rFonts w:ascii="Arial" w:hAnsi="Arial" w:cs="Arial"/>
          <w:color w:val="000000"/>
          <w:spacing w:val="-3"/>
          <w:sz w:val="32"/>
          <w:szCs w:val="24"/>
        </w:rPr>
      </w:pPr>
    </w:p>
    <w:p w14:paraId="486D5557" w14:textId="77777777" w:rsidR="003276F3" w:rsidRPr="00180E65" w:rsidRDefault="003276F3" w:rsidP="003276F3">
      <w:pPr>
        <w:rPr>
          <w:rFonts w:ascii="Arial" w:hAnsi="Arial" w:cs="Arial"/>
          <w:b/>
          <w:bCs/>
          <w:color w:val="000000"/>
          <w:spacing w:val="-3"/>
          <w:szCs w:val="24"/>
        </w:rPr>
      </w:pPr>
      <w:bookmarkStart w:id="28" w:name="_Hlk165285753"/>
      <w:r>
        <w:rPr>
          <w:rFonts w:ascii="Arial" w:hAnsi="Arial" w:cs="Arial"/>
          <w:b/>
          <w:bCs/>
          <w:color w:val="000000"/>
          <w:spacing w:val="-3"/>
          <w:szCs w:val="24"/>
        </w:rPr>
        <w:t>[REMOVE BELOW</w:t>
      </w:r>
      <w:r w:rsidRPr="00180E65">
        <w:rPr>
          <w:rFonts w:ascii="Arial" w:hAnsi="Arial" w:cs="Arial"/>
          <w:b/>
          <w:bCs/>
          <w:color w:val="000000"/>
          <w:spacing w:val="-3"/>
          <w:szCs w:val="24"/>
        </w:rPr>
        <w:t xml:space="preserve"> SECTION IF AGREEMENT NOT INTENDED FOR USE RESEARCH OR R&amp;D AGs</w:t>
      </w:r>
      <w:r>
        <w:rPr>
          <w:rFonts w:ascii="Arial" w:hAnsi="Arial" w:cs="Arial"/>
          <w:b/>
          <w:bCs/>
          <w:color w:val="000000"/>
          <w:spacing w:val="-3"/>
          <w:szCs w:val="24"/>
        </w:rPr>
        <w:t>]</w:t>
      </w:r>
    </w:p>
    <w:p w14:paraId="256FBD8E" w14:textId="77777777" w:rsidR="003276F3" w:rsidRPr="00905660" w:rsidRDefault="003276F3" w:rsidP="003276F3">
      <w:pPr>
        <w:jc w:val="both"/>
        <w:rPr>
          <w:rFonts w:ascii="Arial" w:hAnsi="Arial" w:cs="Arial"/>
          <w:b/>
          <w:bCs/>
          <w:color w:val="000000"/>
          <w:spacing w:val="-3"/>
          <w:sz w:val="28"/>
          <w:szCs w:val="28"/>
        </w:rPr>
      </w:pPr>
      <w:r w:rsidRPr="00905660">
        <w:rPr>
          <w:rFonts w:ascii="Arial" w:hAnsi="Arial" w:cs="Arial"/>
          <w:b/>
          <w:bCs/>
          <w:color w:val="000000"/>
          <w:spacing w:val="-3"/>
          <w:sz w:val="28"/>
          <w:szCs w:val="28"/>
        </w:rPr>
        <w:t>Open Access</w:t>
      </w:r>
    </w:p>
    <w:p w14:paraId="4AC7A6FC" w14:textId="77777777" w:rsidR="003276F3" w:rsidRPr="00905660" w:rsidRDefault="003276F3" w:rsidP="003276F3">
      <w:pPr>
        <w:pStyle w:val="Normal15linespacing"/>
        <w:numPr>
          <w:ilvl w:val="1"/>
          <w:numId w:val="1"/>
        </w:numPr>
        <w:ind w:left="0" w:firstLine="0"/>
        <w:jc w:val="both"/>
        <w:rPr>
          <w:rFonts w:cs="Arial"/>
          <w:color w:val="000000"/>
          <w:spacing w:val="-3"/>
          <w:sz w:val="24"/>
          <w:szCs w:val="32"/>
        </w:rPr>
      </w:pPr>
      <w:r w:rsidRPr="00905660">
        <w:rPr>
          <w:rFonts w:cs="Arial"/>
          <w:color w:val="000000"/>
          <w:spacing w:val="-3"/>
          <w:sz w:val="24"/>
          <w:szCs w:val="32"/>
        </w:rPr>
        <w:t xml:space="preserve">The Partner will make all in scope research outputs from the </w:t>
      </w:r>
      <w:r w:rsidRPr="00905660">
        <w:rPr>
          <w:rFonts w:cs="Arial"/>
          <w:b/>
          <w:bCs/>
          <w:color w:val="000000"/>
          <w:spacing w:val="-3"/>
          <w:sz w:val="24"/>
          <w:szCs w:val="32"/>
        </w:rPr>
        <w:t xml:space="preserve">[name of work/programme] </w:t>
      </w:r>
      <w:r w:rsidRPr="00905660">
        <w:rPr>
          <w:rFonts w:cs="Arial"/>
          <w:color w:val="000000"/>
          <w:spacing w:val="-3"/>
          <w:sz w:val="24"/>
          <w:szCs w:val="32"/>
        </w:rPr>
        <w:t>available to the public in accordance with the FCDO Open Access Policy as may be updated from time to time.</w:t>
      </w:r>
    </w:p>
    <w:bookmarkEnd w:id="28"/>
    <w:p w14:paraId="685DE670" w14:textId="77777777" w:rsidR="003276F3" w:rsidRPr="00905660" w:rsidRDefault="003276F3" w:rsidP="003276F3">
      <w:pPr>
        <w:pStyle w:val="Normal15linespacing"/>
        <w:jc w:val="both"/>
        <w:rPr>
          <w:rFonts w:cs="Arial"/>
          <w:b/>
          <w:color w:val="000000"/>
          <w:spacing w:val="-3"/>
          <w:sz w:val="32"/>
          <w:szCs w:val="32"/>
        </w:rPr>
      </w:pPr>
    </w:p>
    <w:p w14:paraId="755E4F2B" w14:textId="77777777" w:rsidR="003276F3" w:rsidRPr="004E2418" w:rsidRDefault="003276F3" w:rsidP="003276F3">
      <w:pPr>
        <w:pStyle w:val="Heading1"/>
        <w:rPr>
          <w:rFonts w:ascii="Arial" w:hAnsi="Arial" w:cs="Arial"/>
          <w:sz w:val="28"/>
          <w:szCs w:val="28"/>
        </w:rPr>
      </w:pPr>
      <w:bookmarkStart w:id="29" w:name="_Toc202867536"/>
      <w:r w:rsidRPr="004E2418">
        <w:rPr>
          <w:rFonts w:ascii="Arial" w:hAnsi="Arial" w:cs="Arial"/>
          <w:sz w:val="28"/>
          <w:szCs w:val="28"/>
        </w:rPr>
        <w:t>Responsibility</w:t>
      </w:r>
      <w:bookmarkEnd w:id="29"/>
      <w:r w:rsidRPr="004E2418">
        <w:rPr>
          <w:rStyle w:val="Normal15linespacingChar"/>
          <w:rFonts w:cs="Arial"/>
          <w:sz w:val="28"/>
          <w:szCs w:val="28"/>
        </w:rPr>
        <w:t xml:space="preserve"> </w:t>
      </w:r>
    </w:p>
    <w:p w14:paraId="3E1027D2" w14:textId="77777777" w:rsidR="003276F3" w:rsidRPr="00905660" w:rsidRDefault="003276F3" w:rsidP="003276F3">
      <w:pPr>
        <w:pStyle w:val="Normal15linespacing"/>
        <w:numPr>
          <w:ilvl w:val="1"/>
          <w:numId w:val="1"/>
        </w:numPr>
        <w:ind w:left="0" w:firstLine="0"/>
        <w:jc w:val="both"/>
        <w:rPr>
          <w:rFonts w:cs="Arial"/>
          <w:sz w:val="24"/>
          <w:szCs w:val="32"/>
        </w:rPr>
      </w:pPr>
      <w:r w:rsidRPr="004E2418">
        <w:rPr>
          <w:rFonts w:cs="Arial"/>
          <w:sz w:val="24"/>
          <w:szCs w:val="32"/>
        </w:rPr>
        <w:t xml:space="preserve">The Partner is solely accountable for compliance with the provisions of this Arrangement including where the Partner engages any Downstream Partner(s).  </w:t>
      </w:r>
      <w:r w:rsidRPr="00905660">
        <w:rPr>
          <w:rFonts w:cs="Arial"/>
          <w:sz w:val="24"/>
          <w:szCs w:val="32"/>
        </w:rPr>
        <w:t xml:space="preserve">The Partner will reflect the provisions of this Arrangement as necessary in any </w:t>
      </w:r>
      <w:r w:rsidRPr="00905660">
        <w:rPr>
          <w:rFonts w:cs="Arial"/>
          <w:sz w:val="24"/>
          <w:szCs w:val="32"/>
        </w:rPr>
        <w:lastRenderedPageBreak/>
        <w:t>arrangement(s) with any Downstream Partner(s) to ensure both the Partner and Downstream Partner(s) are compliant with the provisions of this Arrangement.</w:t>
      </w:r>
    </w:p>
    <w:p w14:paraId="0CD47F3B" w14:textId="77777777" w:rsidR="003276F3" w:rsidRPr="004E2418" w:rsidRDefault="003276F3" w:rsidP="003276F3">
      <w:pPr>
        <w:pStyle w:val="Normal15linespacing"/>
        <w:jc w:val="both"/>
        <w:rPr>
          <w:rFonts w:cs="Arial"/>
          <w:sz w:val="24"/>
          <w:szCs w:val="32"/>
        </w:rPr>
      </w:pPr>
    </w:p>
    <w:p w14:paraId="4F21A90A" w14:textId="77777777" w:rsidR="003276F3" w:rsidRPr="004E2418" w:rsidRDefault="003276F3" w:rsidP="003276F3">
      <w:pPr>
        <w:pStyle w:val="Normal15linespacing"/>
        <w:numPr>
          <w:ilvl w:val="1"/>
          <w:numId w:val="1"/>
        </w:numPr>
        <w:ind w:left="0" w:firstLine="0"/>
        <w:jc w:val="both"/>
        <w:rPr>
          <w:rFonts w:cs="Arial"/>
          <w:sz w:val="24"/>
          <w:szCs w:val="32"/>
        </w:rPr>
      </w:pPr>
      <w:r w:rsidRPr="004E2418">
        <w:rPr>
          <w:rFonts w:cs="Arial"/>
          <w:spacing w:val="-3"/>
          <w:sz w:val="24"/>
          <w:szCs w:val="32"/>
        </w:rPr>
        <w:t xml:space="preserve">FCDO will </w:t>
      </w:r>
      <w:r w:rsidRPr="004E2418">
        <w:rPr>
          <w:rFonts w:cs="Arial"/>
          <w:sz w:val="24"/>
          <w:szCs w:val="32"/>
        </w:rPr>
        <w:t>not</w:t>
      </w:r>
      <w:r w:rsidRPr="004E2418">
        <w:rPr>
          <w:rFonts w:cs="Arial"/>
          <w:spacing w:val="-3"/>
          <w:sz w:val="24"/>
          <w:szCs w:val="32"/>
        </w:rPr>
        <w:t xml:space="preserve"> be responsible for the activities of the Partner or any Downstream Partner(s)</w:t>
      </w:r>
      <w:r w:rsidRPr="004E2418">
        <w:rPr>
          <w:rFonts w:cs="Arial"/>
          <w:b/>
          <w:spacing w:val="-3"/>
          <w:sz w:val="24"/>
          <w:szCs w:val="32"/>
        </w:rPr>
        <w:t xml:space="preserve"> </w:t>
      </w:r>
      <w:r w:rsidRPr="004E2418">
        <w:rPr>
          <w:rFonts w:cs="Arial"/>
          <w:spacing w:val="-3"/>
          <w:sz w:val="24"/>
          <w:szCs w:val="32"/>
        </w:rPr>
        <w:t xml:space="preserve">in connection to this Arrangement, nor will FCDO be responsible for </w:t>
      </w:r>
      <w:r w:rsidRPr="004E2418">
        <w:rPr>
          <w:rFonts w:cs="Arial"/>
          <w:sz w:val="24"/>
          <w:szCs w:val="32"/>
        </w:rPr>
        <w:t>any costs incurred by the Partner or its Downstream Partner(s) in terminating their engagement or the engagement of any other person, company or organisation.</w:t>
      </w:r>
    </w:p>
    <w:p w14:paraId="595EBDB9" w14:textId="77777777" w:rsidR="003276F3" w:rsidRPr="00905660" w:rsidRDefault="003276F3" w:rsidP="003276F3">
      <w:pPr>
        <w:pStyle w:val="Normal15linespacing"/>
        <w:jc w:val="both"/>
        <w:rPr>
          <w:rFonts w:cs="Arial"/>
          <w:b/>
          <w:color w:val="000000"/>
          <w:spacing w:val="-3"/>
          <w:sz w:val="32"/>
          <w:szCs w:val="32"/>
        </w:rPr>
      </w:pPr>
    </w:p>
    <w:p w14:paraId="22A13AED" w14:textId="77777777" w:rsidR="003276F3" w:rsidRPr="00905660" w:rsidRDefault="003276F3" w:rsidP="003276F3">
      <w:pPr>
        <w:pStyle w:val="Normal15linespacing"/>
        <w:numPr>
          <w:ilvl w:val="1"/>
          <w:numId w:val="1"/>
        </w:numPr>
        <w:ind w:left="0" w:firstLine="0"/>
        <w:jc w:val="both"/>
        <w:rPr>
          <w:rFonts w:cs="Arial"/>
          <w:b/>
          <w:color w:val="000000"/>
          <w:spacing w:val="-3"/>
          <w:sz w:val="32"/>
          <w:szCs w:val="32"/>
        </w:rPr>
      </w:pPr>
      <w:r w:rsidRPr="00905660">
        <w:rPr>
          <w:rFonts w:cs="Arial"/>
          <w:sz w:val="24"/>
          <w:szCs w:val="32"/>
        </w:rPr>
        <w:t xml:space="preserve">The Partner will be accountable </w:t>
      </w:r>
      <w:r w:rsidRPr="00905660">
        <w:rPr>
          <w:rFonts w:cs="Arial"/>
          <w:spacing w:val="-3"/>
          <w:sz w:val="24"/>
          <w:szCs w:val="32"/>
        </w:rPr>
        <w:t>for the appropriate use of FCDO funds, management of risk and delivery of project outputs and outcomes, including any adverse effects of aid expenditure that have an undesired or unexpected result upon recipients including any adverse gender related impacts.</w:t>
      </w:r>
    </w:p>
    <w:p w14:paraId="1E5E4BF9" w14:textId="77777777" w:rsidR="003276F3" w:rsidRPr="00905660" w:rsidRDefault="003276F3" w:rsidP="003276F3">
      <w:pPr>
        <w:pStyle w:val="ListParagraph"/>
        <w:rPr>
          <w:rFonts w:ascii="Arial" w:hAnsi="Arial" w:cs="Arial"/>
          <w:b/>
          <w:color w:val="000000"/>
          <w:spacing w:val="-3"/>
          <w:sz w:val="32"/>
          <w:szCs w:val="24"/>
        </w:rPr>
      </w:pPr>
    </w:p>
    <w:p w14:paraId="229559F0" w14:textId="77777777" w:rsidR="003276F3" w:rsidRPr="00905660" w:rsidRDefault="003276F3" w:rsidP="003276F3">
      <w:pPr>
        <w:pStyle w:val="Normal15linespacing"/>
        <w:numPr>
          <w:ilvl w:val="1"/>
          <w:numId w:val="1"/>
        </w:numPr>
        <w:ind w:left="0" w:firstLine="0"/>
        <w:jc w:val="both"/>
        <w:rPr>
          <w:rFonts w:cs="Arial"/>
          <w:b/>
          <w:color w:val="000000"/>
          <w:spacing w:val="-3"/>
          <w:sz w:val="24"/>
        </w:rPr>
      </w:pPr>
      <w:r w:rsidRPr="00905660">
        <w:rPr>
          <w:rFonts w:cs="Arial"/>
          <w:spacing w:val="-3"/>
          <w:sz w:val="24"/>
        </w:rPr>
        <w:t>FCDO may at any time during, and up to five years after the termination of this Arrangement, conduct or arrange for additional investigations, audits, on-the-spot checks and inspections to be carried out, or ascertain additional information where FCDO considers it necessary. These may be carried out by FCDO or any of its duly authorised representatives or agents. Access will be granted, as required, to all sites and relevant records. The Partner will ensure that necessary information and access rights are explicitly included within all funding arrangements with its Downstream Partner(s).</w:t>
      </w:r>
    </w:p>
    <w:p w14:paraId="56A814CB" w14:textId="77777777" w:rsidR="003276F3" w:rsidRPr="00905660" w:rsidRDefault="003276F3" w:rsidP="003276F3">
      <w:pPr>
        <w:pStyle w:val="Normal15linespacing"/>
        <w:jc w:val="both"/>
        <w:rPr>
          <w:rFonts w:cs="Arial"/>
          <w:b/>
          <w:color w:val="000000"/>
          <w:spacing w:val="-3"/>
          <w:sz w:val="32"/>
          <w:szCs w:val="32"/>
        </w:rPr>
      </w:pPr>
    </w:p>
    <w:p w14:paraId="093289F7" w14:textId="77777777" w:rsidR="003276F3" w:rsidRPr="00D42CB1" w:rsidRDefault="003276F3" w:rsidP="003276F3">
      <w:pPr>
        <w:pStyle w:val="Heading1"/>
        <w:rPr>
          <w:rFonts w:ascii="Arial" w:hAnsi="Arial" w:cs="Arial"/>
          <w:sz w:val="28"/>
          <w:szCs w:val="28"/>
        </w:rPr>
      </w:pPr>
      <w:bookmarkStart w:id="30" w:name="_Toc202867537"/>
      <w:r w:rsidRPr="00D42CB1">
        <w:rPr>
          <w:rFonts w:ascii="Arial" w:hAnsi="Arial" w:cs="Arial"/>
          <w:sz w:val="28"/>
          <w:szCs w:val="28"/>
        </w:rPr>
        <w:t>Risk management</w:t>
      </w:r>
      <w:bookmarkEnd w:id="30"/>
    </w:p>
    <w:p w14:paraId="72E37084" w14:textId="77777777" w:rsidR="003276F3" w:rsidRPr="00905660" w:rsidRDefault="003276F3" w:rsidP="003276F3">
      <w:pPr>
        <w:pStyle w:val="Normal15linespacing"/>
        <w:numPr>
          <w:ilvl w:val="1"/>
          <w:numId w:val="1"/>
        </w:numPr>
        <w:ind w:left="0" w:firstLine="0"/>
        <w:jc w:val="both"/>
        <w:rPr>
          <w:rFonts w:cs="Arial"/>
          <w:sz w:val="24"/>
          <w:szCs w:val="32"/>
        </w:rPr>
      </w:pPr>
      <w:r w:rsidRPr="00905660">
        <w:rPr>
          <w:rFonts w:cs="Arial"/>
          <w:sz w:val="24"/>
          <w:szCs w:val="32"/>
        </w:rPr>
        <w:t>The Partner will establish an effective project risk management process that takes account of the Project context and as a minimum includes:</w:t>
      </w:r>
    </w:p>
    <w:p w14:paraId="1A60631A" w14:textId="77777777" w:rsidR="003276F3" w:rsidRPr="00905660" w:rsidRDefault="003276F3" w:rsidP="003276F3">
      <w:pPr>
        <w:pStyle w:val="Normal15linespacing"/>
        <w:numPr>
          <w:ilvl w:val="0"/>
          <w:numId w:val="7"/>
        </w:numPr>
        <w:jc w:val="both"/>
        <w:rPr>
          <w:rFonts w:cs="Arial"/>
          <w:sz w:val="24"/>
          <w:szCs w:val="32"/>
        </w:rPr>
      </w:pPr>
      <w:r w:rsidRPr="00905660">
        <w:rPr>
          <w:rFonts w:cs="Arial"/>
          <w:sz w:val="24"/>
          <w:szCs w:val="32"/>
        </w:rPr>
        <w:t xml:space="preserve">Maintaining an up-to-date risk register that enables individual risks to be clearly identified, with explicitly allocated ownership, and includes an assessment of the likelihood and impact of the risks materialising and details of how the risks </w:t>
      </w:r>
      <w:r w:rsidRPr="00905660">
        <w:rPr>
          <w:rFonts w:cs="Arial"/>
          <w:sz w:val="24"/>
          <w:szCs w:val="32"/>
        </w:rPr>
        <w:lastRenderedPageBreak/>
        <w:t xml:space="preserve">will be managed.  The Partner will share the risk register with FCDO upon </w:t>
      </w:r>
      <w:proofErr w:type="gramStart"/>
      <w:r w:rsidRPr="00905660">
        <w:rPr>
          <w:rFonts w:cs="Arial"/>
          <w:sz w:val="24"/>
          <w:szCs w:val="32"/>
        </w:rPr>
        <w:t>request;</w:t>
      </w:r>
      <w:proofErr w:type="gramEnd"/>
    </w:p>
    <w:p w14:paraId="7EC6ACB1" w14:textId="77777777" w:rsidR="003276F3" w:rsidRPr="00905660" w:rsidRDefault="003276F3" w:rsidP="003276F3">
      <w:pPr>
        <w:pStyle w:val="Normal15linespacing"/>
        <w:numPr>
          <w:ilvl w:val="0"/>
          <w:numId w:val="7"/>
        </w:numPr>
        <w:jc w:val="both"/>
        <w:rPr>
          <w:rFonts w:cs="Arial"/>
          <w:sz w:val="24"/>
          <w:szCs w:val="32"/>
        </w:rPr>
      </w:pPr>
      <w:r w:rsidRPr="00905660">
        <w:rPr>
          <w:rFonts w:cs="Arial"/>
          <w:sz w:val="24"/>
          <w:szCs w:val="32"/>
        </w:rPr>
        <w:t>A reg</w:t>
      </w:r>
      <w:r w:rsidRPr="00954E7D">
        <w:rPr>
          <w:rFonts w:cs="Arial"/>
          <w:sz w:val="24"/>
          <w:szCs w:val="32"/>
        </w:rPr>
        <w:t>ular dialogue in line with agreed reporting requirements</w:t>
      </w:r>
      <w:r w:rsidRPr="00905660">
        <w:rPr>
          <w:rFonts w:cs="Arial"/>
          <w:sz w:val="24"/>
          <w:szCs w:val="32"/>
        </w:rPr>
        <w:t xml:space="preserve"> on risk with FCDO, Downstream Partners and other relevant Project </w:t>
      </w:r>
      <w:proofErr w:type="gramStart"/>
      <w:r w:rsidRPr="00905660">
        <w:rPr>
          <w:rFonts w:cs="Arial"/>
          <w:sz w:val="24"/>
          <w:szCs w:val="32"/>
        </w:rPr>
        <w:t>stakeholders;</w:t>
      </w:r>
      <w:proofErr w:type="gramEnd"/>
    </w:p>
    <w:p w14:paraId="26DBF0BF" w14:textId="77777777" w:rsidR="003276F3" w:rsidRPr="00905660" w:rsidRDefault="003276F3" w:rsidP="003276F3">
      <w:pPr>
        <w:pStyle w:val="Normal15linespacing"/>
        <w:numPr>
          <w:ilvl w:val="0"/>
          <w:numId w:val="7"/>
        </w:numPr>
        <w:jc w:val="both"/>
        <w:rPr>
          <w:rFonts w:cs="Arial"/>
          <w:spacing w:val="-3"/>
          <w:sz w:val="24"/>
          <w:szCs w:val="32"/>
        </w:rPr>
      </w:pPr>
      <w:r w:rsidRPr="00905660">
        <w:rPr>
          <w:rFonts w:cs="Arial"/>
          <w:sz w:val="24"/>
          <w:szCs w:val="32"/>
        </w:rPr>
        <w:t xml:space="preserve">The escalation to FCDO, as soon as possible, of any new or change to existing risk or issue that has the potential to materially impact on the delivery of the Project, the use of the Grant or </w:t>
      </w:r>
      <w:r w:rsidRPr="00905660">
        <w:rPr>
          <w:rFonts w:cs="Arial"/>
          <w:spacing w:val="-3"/>
          <w:sz w:val="24"/>
          <w:szCs w:val="32"/>
        </w:rPr>
        <w:t xml:space="preserve">the reputation </w:t>
      </w:r>
      <w:proofErr w:type="spellStart"/>
      <w:r w:rsidRPr="00905660">
        <w:rPr>
          <w:rFonts w:cs="Arial"/>
          <w:spacing w:val="-3"/>
          <w:sz w:val="24"/>
          <w:szCs w:val="32"/>
        </w:rPr>
        <w:t>or</w:t>
      </w:r>
      <w:proofErr w:type="spellEnd"/>
      <w:r w:rsidRPr="00905660">
        <w:rPr>
          <w:rFonts w:cs="Arial"/>
          <w:spacing w:val="-3"/>
          <w:sz w:val="24"/>
          <w:szCs w:val="32"/>
        </w:rPr>
        <w:t xml:space="preserve"> integrity of FCDO.</w:t>
      </w:r>
    </w:p>
    <w:p w14:paraId="5EAF9F55" w14:textId="77777777" w:rsidR="003276F3" w:rsidRPr="00905660" w:rsidRDefault="003276F3" w:rsidP="003276F3">
      <w:pPr>
        <w:pStyle w:val="Normal15linespacing"/>
        <w:jc w:val="both"/>
        <w:rPr>
          <w:rFonts w:cs="Arial"/>
          <w:spacing w:val="-3"/>
          <w:sz w:val="24"/>
          <w:szCs w:val="32"/>
        </w:rPr>
      </w:pPr>
    </w:p>
    <w:p w14:paraId="128078D1" w14:textId="77777777" w:rsidR="003276F3" w:rsidRPr="00905660" w:rsidRDefault="003276F3" w:rsidP="003276F3">
      <w:pPr>
        <w:pStyle w:val="Normal15linespacing"/>
        <w:numPr>
          <w:ilvl w:val="1"/>
          <w:numId w:val="1"/>
        </w:numPr>
        <w:ind w:left="0" w:firstLine="0"/>
        <w:jc w:val="both"/>
        <w:rPr>
          <w:rFonts w:cs="Arial"/>
          <w:spacing w:val="-3"/>
          <w:sz w:val="24"/>
          <w:szCs w:val="32"/>
        </w:rPr>
      </w:pPr>
      <w:r w:rsidRPr="00905660">
        <w:rPr>
          <w:rFonts w:cs="Arial"/>
          <w:sz w:val="24"/>
          <w:szCs w:val="32"/>
        </w:rPr>
        <w:t>The Partner will manage all risks in relation to this project unless otherwise approved as part of the risk register and in writing with FCDO.  Where the Partner transfers risk to any Downstream Partner, the Partner will remain accountable to FCDO for the effective management of that risk.</w:t>
      </w:r>
    </w:p>
    <w:p w14:paraId="65A7A3D8" w14:textId="77777777" w:rsidR="003276F3" w:rsidRPr="00905660" w:rsidRDefault="003276F3" w:rsidP="003276F3">
      <w:pPr>
        <w:pStyle w:val="Normal15linespacing"/>
        <w:jc w:val="both"/>
        <w:rPr>
          <w:rFonts w:cs="Arial"/>
          <w:spacing w:val="-3"/>
          <w:sz w:val="24"/>
          <w:szCs w:val="32"/>
        </w:rPr>
      </w:pPr>
    </w:p>
    <w:p w14:paraId="6B457EF7" w14:textId="77777777" w:rsidR="003276F3" w:rsidRPr="00D42CB1" w:rsidRDefault="003276F3" w:rsidP="003276F3">
      <w:pPr>
        <w:pStyle w:val="Heading1"/>
        <w:rPr>
          <w:rFonts w:ascii="Arial" w:eastAsia="Calibri" w:hAnsi="Arial" w:cs="Arial"/>
          <w:sz w:val="28"/>
          <w:szCs w:val="28"/>
        </w:rPr>
      </w:pPr>
      <w:bookmarkStart w:id="31" w:name="_Toc202867538"/>
      <w:r w:rsidRPr="00D42CB1">
        <w:rPr>
          <w:rFonts w:ascii="Arial" w:eastAsia="Calibri" w:hAnsi="Arial" w:cs="Arial"/>
          <w:sz w:val="28"/>
          <w:szCs w:val="28"/>
        </w:rPr>
        <w:t>Cyber security</w:t>
      </w:r>
      <w:bookmarkEnd w:id="31"/>
    </w:p>
    <w:p w14:paraId="6424C057" w14:textId="77777777" w:rsidR="003276F3" w:rsidRPr="004E2418" w:rsidRDefault="003276F3" w:rsidP="003276F3">
      <w:pPr>
        <w:pStyle w:val="ListParagraph"/>
        <w:numPr>
          <w:ilvl w:val="1"/>
          <w:numId w:val="1"/>
        </w:numPr>
        <w:spacing w:line="360" w:lineRule="auto"/>
        <w:ind w:left="0" w:firstLine="0"/>
        <w:contextualSpacing w:val="0"/>
        <w:jc w:val="both"/>
        <w:rPr>
          <w:rFonts w:ascii="Arial" w:eastAsia="Calibri" w:hAnsi="Arial" w:cs="Arial"/>
          <w:szCs w:val="24"/>
          <w:lang w:eastAsia="en-US"/>
        </w:rPr>
      </w:pPr>
      <w:r w:rsidRPr="004E2418">
        <w:rPr>
          <w:rFonts w:ascii="Arial" w:eastAsia="Calibri" w:hAnsi="Arial" w:cs="Arial"/>
          <w:szCs w:val="24"/>
          <w:lang w:eastAsia="en-US"/>
        </w:rPr>
        <w:t>Cyber security is the protection of systems, networks and data to prevent cybercrime. The Partner is responsible for managing cyber security risk under its own policies and procedures.</w:t>
      </w:r>
    </w:p>
    <w:p w14:paraId="70F3B81F" w14:textId="77777777" w:rsidR="003276F3" w:rsidRPr="00905660" w:rsidRDefault="003276F3" w:rsidP="003276F3">
      <w:pPr>
        <w:pStyle w:val="ListParagraph"/>
        <w:spacing w:line="360" w:lineRule="auto"/>
        <w:ind w:left="0"/>
        <w:contextualSpacing w:val="0"/>
        <w:jc w:val="both"/>
        <w:rPr>
          <w:rFonts w:ascii="Arial" w:eastAsia="Calibri" w:hAnsi="Arial" w:cs="Arial"/>
          <w:szCs w:val="24"/>
          <w:lang w:eastAsia="en-US"/>
        </w:rPr>
      </w:pPr>
    </w:p>
    <w:p w14:paraId="50EB7A64" w14:textId="77777777" w:rsidR="003276F3" w:rsidRPr="00D42CB1" w:rsidRDefault="003276F3" w:rsidP="003276F3">
      <w:pPr>
        <w:pStyle w:val="Heading1"/>
        <w:rPr>
          <w:rFonts w:ascii="Arial" w:hAnsi="Arial" w:cs="Arial"/>
          <w:sz w:val="28"/>
          <w:szCs w:val="28"/>
        </w:rPr>
      </w:pPr>
      <w:bookmarkStart w:id="32" w:name="_Toc202867539"/>
      <w:r w:rsidRPr="00D42CB1">
        <w:rPr>
          <w:rFonts w:ascii="Arial" w:hAnsi="Arial" w:cs="Arial"/>
          <w:sz w:val="28"/>
          <w:szCs w:val="28"/>
        </w:rPr>
        <w:t>Procurement</w:t>
      </w:r>
      <w:bookmarkEnd w:id="32"/>
    </w:p>
    <w:p w14:paraId="74C3355A" w14:textId="77777777" w:rsidR="003276F3" w:rsidRPr="00905660" w:rsidRDefault="003276F3" w:rsidP="003276F3">
      <w:pPr>
        <w:pStyle w:val="Normal15linespacing"/>
        <w:numPr>
          <w:ilvl w:val="1"/>
          <w:numId w:val="1"/>
        </w:numPr>
        <w:ind w:left="0" w:firstLine="0"/>
        <w:jc w:val="both"/>
        <w:rPr>
          <w:rFonts w:cs="Arial"/>
          <w:spacing w:val="-3"/>
          <w:sz w:val="24"/>
          <w:szCs w:val="32"/>
        </w:rPr>
      </w:pPr>
      <w:r w:rsidRPr="00905660">
        <w:rPr>
          <w:rFonts w:cs="Arial"/>
          <w:spacing w:val="-3"/>
          <w:sz w:val="24"/>
          <w:szCs w:val="32"/>
        </w:rPr>
        <w:t>The Partner will ensure that any procurement using FCDO funds adheres to international best practice and applicable regulations, is transparent, fair and open and is designed to achieve value for money.</w:t>
      </w:r>
    </w:p>
    <w:p w14:paraId="7FE2B487" w14:textId="77777777" w:rsidR="003276F3" w:rsidRPr="00905660" w:rsidRDefault="003276F3" w:rsidP="003276F3">
      <w:pPr>
        <w:spacing w:line="360" w:lineRule="auto"/>
        <w:rPr>
          <w:rFonts w:ascii="Arial" w:hAnsi="Arial" w:cs="Arial"/>
          <w:b/>
          <w:sz w:val="28"/>
          <w:szCs w:val="24"/>
        </w:rPr>
      </w:pPr>
    </w:p>
    <w:p w14:paraId="3734A28B" w14:textId="77777777" w:rsidR="003276F3" w:rsidRPr="00D42CB1" w:rsidRDefault="003276F3" w:rsidP="003276F3">
      <w:pPr>
        <w:pStyle w:val="Normal15linespacing"/>
        <w:numPr>
          <w:ilvl w:val="1"/>
          <w:numId w:val="1"/>
        </w:numPr>
        <w:ind w:left="0" w:firstLine="0"/>
        <w:jc w:val="both"/>
        <w:rPr>
          <w:rFonts w:cs="Arial"/>
          <w:spacing w:val="-3"/>
          <w:sz w:val="24"/>
        </w:rPr>
      </w:pPr>
      <w:r w:rsidRPr="00905660" w:rsidDel="00520FD4">
        <w:rPr>
          <w:rFonts w:cs="Arial"/>
          <w:sz w:val="24"/>
        </w:rPr>
        <w:t>Records of all procurement activity</w:t>
      </w:r>
      <w:r w:rsidRPr="00905660">
        <w:rPr>
          <w:rFonts w:cs="Arial"/>
          <w:sz w:val="24"/>
        </w:rPr>
        <w:t xml:space="preserve"> including but not restricted to, costs, volumes, suppliers, value for money, savings and efficiencies</w:t>
      </w:r>
      <w:r w:rsidRPr="00905660" w:rsidDel="00520FD4">
        <w:rPr>
          <w:rFonts w:cs="Arial"/>
          <w:sz w:val="24"/>
        </w:rPr>
        <w:t xml:space="preserve"> must be kept by the </w:t>
      </w:r>
      <w:r w:rsidRPr="00905660">
        <w:rPr>
          <w:rFonts w:cs="Arial"/>
          <w:sz w:val="24"/>
        </w:rPr>
        <w:t>P</w:t>
      </w:r>
      <w:r w:rsidRPr="00905660" w:rsidDel="00520FD4">
        <w:rPr>
          <w:rFonts w:cs="Arial"/>
          <w:sz w:val="24"/>
        </w:rPr>
        <w:t xml:space="preserve">artner and made available to </w:t>
      </w:r>
      <w:r w:rsidRPr="00905660">
        <w:rPr>
          <w:rFonts w:cs="Arial"/>
          <w:sz w:val="24"/>
        </w:rPr>
        <w:t>FCDO</w:t>
      </w:r>
      <w:r w:rsidRPr="00905660" w:rsidDel="00520FD4">
        <w:rPr>
          <w:rFonts w:cs="Arial"/>
          <w:sz w:val="24"/>
        </w:rPr>
        <w:t>, upon request.</w:t>
      </w:r>
      <w:r w:rsidRPr="00905660">
        <w:rPr>
          <w:rFonts w:cs="Arial"/>
          <w:b/>
          <w:sz w:val="24"/>
        </w:rPr>
        <w:t xml:space="preserve"> </w:t>
      </w:r>
      <w:r w:rsidRPr="00905660">
        <w:rPr>
          <w:rFonts w:cs="Arial"/>
          <w:sz w:val="24"/>
        </w:rPr>
        <w:t>FCDO</w:t>
      </w:r>
      <w:r w:rsidRPr="00905660" w:rsidDel="00520FD4">
        <w:rPr>
          <w:rFonts w:cs="Arial"/>
          <w:sz w:val="24"/>
        </w:rPr>
        <w:t xml:space="preserve"> reserves the </w:t>
      </w:r>
      <w:r w:rsidRPr="00905660">
        <w:rPr>
          <w:rFonts w:cs="Arial"/>
          <w:sz w:val="24"/>
        </w:rPr>
        <w:t>right</w:t>
      </w:r>
      <w:r w:rsidRPr="00905660" w:rsidDel="00520FD4">
        <w:rPr>
          <w:rFonts w:cs="Arial"/>
          <w:sz w:val="24"/>
        </w:rPr>
        <w:t xml:space="preserve"> to assess the procurement capacity and capability of the Partner at any time.</w:t>
      </w:r>
    </w:p>
    <w:p w14:paraId="794C7FF1" w14:textId="77777777" w:rsidR="003276F3" w:rsidRPr="00D42CB1" w:rsidRDefault="003276F3" w:rsidP="003276F3">
      <w:pPr>
        <w:pStyle w:val="Heading1"/>
        <w:rPr>
          <w:rFonts w:ascii="Arial" w:hAnsi="Arial" w:cs="Arial"/>
          <w:sz w:val="28"/>
          <w:szCs w:val="28"/>
        </w:rPr>
      </w:pPr>
      <w:bookmarkStart w:id="33" w:name="_Toc202867540"/>
      <w:r w:rsidRPr="00D42CB1">
        <w:rPr>
          <w:rFonts w:ascii="Arial" w:hAnsi="Arial" w:cs="Arial"/>
          <w:sz w:val="28"/>
          <w:szCs w:val="28"/>
        </w:rPr>
        <w:t>Exclusivity Arrangements</w:t>
      </w:r>
      <w:bookmarkEnd w:id="33"/>
    </w:p>
    <w:p w14:paraId="06D52B67" w14:textId="77777777" w:rsidR="003276F3" w:rsidRPr="004E2418" w:rsidRDefault="003276F3" w:rsidP="003276F3">
      <w:pPr>
        <w:pStyle w:val="Normal15linespacing"/>
        <w:numPr>
          <w:ilvl w:val="1"/>
          <w:numId w:val="1"/>
        </w:numPr>
        <w:ind w:left="0" w:firstLine="0"/>
        <w:jc w:val="both"/>
        <w:rPr>
          <w:rFonts w:cs="Arial"/>
          <w:sz w:val="24"/>
        </w:rPr>
      </w:pPr>
      <w:r w:rsidRPr="004E2418">
        <w:rPr>
          <w:rFonts w:cs="Arial"/>
          <w:sz w:val="24"/>
        </w:rPr>
        <w:lastRenderedPageBreak/>
        <w:t xml:space="preserve">The Partner will not include in any arrangement related to this project with any Downstream Partner(s) any provisions which limit Downstream Partner(s) from working directly with FCDO or any other organisation, except as required under paragraph 86 </w:t>
      </w:r>
      <w:r w:rsidRPr="004E2418">
        <w:rPr>
          <w:rFonts w:cs="Arial"/>
          <w:b/>
          <w:sz w:val="24"/>
        </w:rPr>
        <w:t xml:space="preserve">[ENSURE THIS STILL REFERS TO PARA WITH TERRORIST SANCTIONS LISTS] </w:t>
      </w:r>
      <w:r w:rsidRPr="004E2418">
        <w:rPr>
          <w:rFonts w:cs="Arial"/>
          <w:sz w:val="24"/>
        </w:rPr>
        <w:t>of this Arrangement.</w:t>
      </w:r>
    </w:p>
    <w:p w14:paraId="3AEEC2CB" w14:textId="77777777" w:rsidR="003276F3" w:rsidRPr="004E2418" w:rsidRDefault="003276F3" w:rsidP="003276F3">
      <w:pPr>
        <w:pStyle w:val="Normal15linespacing"/>
        <w:jc w:val="both"/>
        <w:rPr>
          <w:rFonts w:cs="Arial"/>
          <w:b/>
          <w:spacing w:val="-3"/>
          <w:sz w:val="32"/>
          <w:szCs w:val="32"/>
        </w:rPr>
      </w:pPr>
    </w:p>
    <w:p w14:paraId="74B3BE4F" w14:textId="77777777" w:rsidR="003276F3" w:rsidRPr="004E2418" w:rsidRDefault="003276F3" w:rsidP="003276F3">
      <w:pPr>
        <w:pStyle w:val="Heading1"/>
        <w:rPr>
          <w:rFonts w:ascii="Arial" w:hAnsi="Arial" w:cs="Arial"/>
          <w:sz w:val="28"/>
          <w:szCs w:val="28"/>
        </w:rPr>
      </w:pPr>
      <w:bookmarkStart w:id="34" w:name="_Toc202867541"/>
      <w:r w:rsidRPr="004E2418">
        <w:rPr>
          <w:rFonts w:ascii="Arial" w:hAnsi="Arial" w:cs="Arial"/>
          <w:sz w:val="28"/>
          <w:szCs w:val="28"/>
        </w:rPr>
        <w:t>Assets and inventory</w:t>
      </w:r>
      <w:bookmarkEnd w:id="34"/>
    </w:p>
    <w:p w14:paraId="2E98D15D" w14:textId="77777777" w:rsidR="003276F3" w:rsidRPr="00D63BA2" w:rsidRDefault="003276F3" w:rsidP="003276F3">
      <w:pPr>
        <w:pStyle w:val="Normal15linespacing"/>
        <w:numPr>
          <w:ilvl w:val="1"/>
          <w:numId w:val="1"/>
        </w:numPr>
        <w:ind w:left="0" w:firstLine="0"/>
        <w:jc w:val="both"/>
        <w:rPr>
          <w:rFonts w:cs="Arial"/>
          <w:color w:val="FF0000"/>
          <w:spacing w:val="-3"/>
          <w:sz w:val="24"/>
          <w:szCs w:val="32"/>
        </w:rPr>
      </w:pPr>
      <w:r w:rsidRPr="004E2418">
        <w:rPr>
          <w:rFonts w:cs="Arial"/>
          <w:sz w:val="24"/>
          <w:szCs w:val="32"/>
        </w:rPr>
        <w:t>The Partner will establish and maintain an inventory of all Project Assets, as defined in Annex 1: Project Definitions</w:t>
      </w:r>
      <w:r w:rsidRPr="00D63BA2">
        <w:rPr>
          <w:rFonts w:cs="Arial"/>
          <w:color w:val="FF0000"/>
          <w:sz w:val="24"/>
          <w:szCs w:val="32"/>
        </w:rPr>
        <w:t xml:space="preserve">. </w:t>
      </w:r>
    </w:p>
    <w:p w14:paraId="37A4AF95" w14:textId="77777777" w:rsidR="003276F3" w:rsidRPr="00D63BA2" w:rsidRDefault="003276F3" w:rsidP="003276F3">
      <w:pPr>
        <w:pStyle w:val="ListParagraph"/>
        <w:spacing w:line="360" w:lineRule="auto"/>
        <w:contextualSpacing w:val="0"/>
        <w:rPr>
          <w:rFonts w:ascii="Arial" w:hAnsi="Arial" w:cs="Arial"/>
          <w:color w:val="FF0000"/>
          <w:sz w:val="32"/>
          <w:szCs w:val="24"/>
        </w:rPr>
      </w:pPr>
    </w:p>
    <w:p w14:paraId="43F0B5F4" w14:textId="77777777" w:rsidR="003276F3" w:rsidRPr="00905660" w:rsidRDefault="003276F3" w:rsidP="003276F3">
      <w:pPr>
        <w:pStyle w:val="Normal15linespacing"/>
        <w:numPr>
          <w:ilvl w:val="1"/>
          <w:numId w:val="1"/>
        </w:numPr>
        <w:ind w:left="0" w:firstLine="0"/>
        <w:jc w:val="both"/>
        <w:rPr>
          <w:rFonts w:cs="Arial"/>
          <w:spacing w:val="-3"/>
          <w:sz w:val="24"/>
          <w:szCs w:val="32"/>
        </w:rPr>
      </w:pPr>
      <w:r w:rsidRPr="00905660">
        <w:rPr>
          <w:rFonts w:cs="Arial"/>
          <w:sz w:val="24"/>
          <w:szCs w:val="32"/>
        </w:rPr>
        <w:t xml:space="preserve">The Partner will ensure that a physical check of all assets takes place on at least an annual basis and submit to FCDO an up-to-date inventory using the template provided in </w:t>
      </w:r>
      <w:hyperlink w:anchor="_ANNEX_2:_INVENTORY" w:history="1">
        <w:r w:rsidRPr="00905660">
          <w:rPr>
            <w:rStyle w:val="Hyperlink"/>
            <w:rFonts w:cs="Arial"/>
            <w:sz w:val="24"/>
            <w:szCs w:val="32"/>
          </w:rPr>
          <w:t xml:space="preserve">Annex </w:t>
        </w:r>
        <w:r>
          <w:rPr>
            <w:rStyle w:val="Hyperlink"/>
            <w:rFonts w:cs="Arial"/>
            <w:sz w:val="24"/>
            <w:szCs w:val="32"/>
          </w:rPr>
          <w:t>3</w:t>
        </w:r>
        <w:r w:rsidRPr="00905660">
          <w:rPr>
            <w:rStyle w:val="Hyperlink"/>
            <w:rFonts w:cs="Arial"/>
            <w:sz w:val="24"/>
            <w:szCs w:val="32"/>
          </w:rPr>
          <w:t>: Inventory</w:t>
        </w:r>
      </w:hyperlink>
      <w:r w:rsidRPr="00905660">
        <w:rPr>
          <w:rFonts w:cs="Arial"/>
          <w:sz w:val="24"/>
          <w:szCs w:val="32"/>
        </w:rPr>
        <w:t>, providing confirmation of the checks, alongside the annual accounts.  Where possible the Partner should undertake these checks directly.</w:t>
      </w:r>
    </w:p>
    <w:p w14:paraId="04812EC8" w14:textId="77777777" w:rsidR="003276F3" w:rsidRPr="00905660" w:rsidRDefault="003276F3" w:rsidP="003276F3">
      <w:pPr>
        <w:pStyle w:val="ListParagraph"/>
        <w:spacing w:line="360" w:lineRule="auto"/>
        <w:contextualSpacing w:val="0"/>
        <w:rPr>
          <w:rFonts w:ascii="Arial" w:hAnsi="Arial" w:cs="Arial"/>
          <w:sz w:val="32"/>
          <w:szCs w:val="24"/>
        </w:rPr>
      </w:pPr>
    </w:p>
    <w:p w14:paraId="6AEC59AA" w14:textId="77777777" w:rsidR="003276F3" w:rsidRPr="00905660" w:rsidRDefault="003276F3" w:rsidP="003276F3">
      <w:pPr>
        <w:pStyle w:val="Normal15linespacing"/>
        <w:numPr>
          <w:ilvl w:val="1"/>
          <w:numId w:val="1"/>
        </w:numPr>
        <w:ind w:left="0" w:firstLine="0"/>
        <w:jc w:val="both"/>
        <w:rPr>
          <w:rFonts w:cs="Arial"/>
          <w:spacing w:val="-3"/>
          <w:sz w:val="24"/>
          <w:szCs w:val="32"/>
        </w:rPr>
      </w:pPr>
      <w:r w:rsidRPr="00905660">
        <w:rPr>
          <w:rFonts w:cs="Arial"/>
          <w:bCs/>
          <w:sz w:val="24"/>
          <w:szCs w:val="32"/>
        </w:rPr>
        <w:t>The Partner</w:t>
      </w:r>
      <w:r w:rsidRPr="00905660">
        <w:rPr>
          <w:rFonts w:cs="Arial"/>
          <w:sz w:val="24"/>
          <w:szCs w:val="32"/>
        </w:rPr>
        <w:t xml:space="preserve"> will be accountable for the appropriate use and control of inventory items, in line with this Arrangement.</w:t>
      </w:r>
    </w:p>
    <w:p w14:paraId="0838B2A4" w14:textId="77777777" w:rsidR="003276F3" w:rsidRPr="00905660" w:rsidRDefault="003276F3" w:rsidP="003276F3">
      <w:pPr>
        <w:pStyle w:val="ListParagraph"/>
        <w:spacing w:line="360" w:lineRule="auto"/>
        <w:contextualSpacing w:val="0"/>
        <w:rPr>
          <w:rFonts w:ascii="Arial" w:hAnsi="Arial" w:cs="Arial"/>
          <w:sz w:val="32"/>
          <w:szCs w:val="24"/>
        </w:rPr>
      </w:pPr>
    </w:p>
    <w:p w14:paraId="0229F601" w14:textId="77777777" w:rsidR="003276F3" w:rsidRPr="00905660" w:rsidRDefault="003276F3" w:rsidP="003276F3">
      <w:pPr>
        <w:pStyle w:val="Normal15linespacing"/>
        <w:numPr>
          <w:ilvl w:val="1"/>
          <w:numId w:val="1"/>
        </w:numPr>
        <w:ind w:left="0" w:firstLine="0"/>
        <w:jc w:val="both"/>
        <w:rPr>
          <w:rFonts w:cs="Arial"/>
          <w:sz w:val="24"/>
          <w:szCs w:val="32"/>
        </w:rPr>
      </w:pPr>
      <w:r w:rsidRPr="00905660">
        <w:rPr>
          <w:rFonts w:cs="Arial"/>
          <w:sz w:val="24"/>
          <w:szCs w:val="32"/>
        </w:rPr>
        <w:t>The Partner will manage the risk of assets being lost, stolen, damaged or destroyed under its own policies and procedures.  FCDO expects the Partner to cover the cost of repairing or replacing lost, stolen, damaged or destroyed assets and should make a risk-based decision on how best to do this.  If the Partner decides to take out project specific commercial insurance to cover lost, stolen, damaged or destroyed assets, FCDO funds cannot be used to fund the premiums unless, by exception, explicitly approved in writing in advance.</w:t>
      </w:r>
    </w:p>
    <w:p w14:paraId="1ECF2F3A" w14:textId="77777777" w:rsidR="003276F3" w:rsidRPr="00905660" w:rsidRDefault="003276F3" w:rsidP="003276F3">
      <w:pPr>
        <w:pStyle w:val="Normal15linespacing"/>
        <w:jc w:val="both"/>
        <w:rPr>
          <w:rFonts w:cs="Arial"/>
          <w:sz w:val="32"/>
        </w:rPr>
      </w:pPr>
    </w:p>
    <w:p w14:paraId="0D5373A8" w14:textId="77777777" w:rsidR="003276F3" w:rsidRPr="00443CA2" w:rsidRDefault="003276F3" w:rsidP="003276F3">
      <w:pPr>
        <w:pStyle w:val="Normal15linespacing"/>
        <w:numPr>
          <w:ilvl w:val="1"/>
          <w:numId w:val="1"/>
        </w:numPr>
        <w:ind w:left="0" w:firstLine="0"/>
        <w:jc w:val="both"/>
        <w:rPr>
          <w:rFonts w:cs="Arial"/>
          <w:spacing w:val="-3"/>
          <w:sz w:val="24"/>
          <w:szCs w:val="32"/>
        </w:rPr>
      </w:pPr>
      <w:r w:rsidRPr="00443CA2">
        <w:rPr>
          <w:rFonts w:cs="Arial"/>
          <w:sz w:val="24"/>
          <w:szCs w:val="32"/>
        </w:rPr>
        <w:t xml:space="preserve">FCDO will retain ultimate ownership of all assets, specifically project assets, financial assets and information assets, </w:t>
      </w:r>
      <w:r w:rsidRPr="00443CA2">
        <w:rPr>
          <w:rFonts w:cs="Arial"/>
          <w:b/>
          <w:sz w:val="24"/>
          <w:szCs w:val="32"/>
        </w:rPr>
        <w:t>[INSERT IF NECESSARY: {</w:t>
      </w:r>
      <w:proofErr w:type="gramStart"/>
      <w:r w:rsidRPr="00443CA2">
        <w:rPr>
          <w:rFonts w:cs="Arial"/>
          <w:b/>
          <w:sz w:val="24"/>
          <w:szCs w:val="32"/>
        </w:rPr>
        <w:t xml:space="preserve">with the </w:t>
      </w:r>
      <w:r w:rsidRPr="00443CA2">
        <w:rPr>
          <w:rFonts w:cs="Arial"/>
          <w:b/>
          <w:sz w:val="24"/>
          <w:szCs w:val="32"/>
        </w:rPr>
        <w:lastRenderedPageBreak/>
        <w:t>exception of</w:t>
      </w:r>
      <w:proofErr w:type="gramEnd"/>
      <w:r w:rsidRPr="00443CA2">
        <w:rPr>
          <w:rFonts w:cs="Arial"/>
          <w:b/>
          <w:sz w:val="24"/>
          <w:szCs w:val="32"/>
        </w:rPr>
        <w:t xml:space="preserve"> {NAME OF EXCLUDED INFORMATION ASSET}}]</w:t>
      </w:r>
      <w:r w:rsidRPr="00443CA2">
        <w:rPr>
          <w:rFonts w:cs="Arial"/>
          <w:sz w:val="24"/>
          <w:szCs w:val="32"/>
        </w:rPr>
        <w:t xml:space="preserve">, until ownership transfer or asset disposal is otherwise approved in writing by FCDO normally at the end of this Arrangement.  The Partner should propose an appropriate disposal schedule to FCDO in writing no later than 14 days before the Project End Date.  </w:t>
      </w:r>
    </w:p>
    <w:p w14:paraId="5588A542" w14:textId="77777777" w:rsidR="003276F3" w:rsidRPr="00905660" w:rsidRDefault="003276F3" w:rsidP="003276F3">
      <w:pPr>
        <w:pStyle w:val="Normal15linespacing"/>
        <w:jc w:val="both"/>
        <w:rPr>
          <w:rFonts w:cs="Arial"/>
          <w:spacing w:val="-3"/>
          <w:sz w:val="24"/>
          <w:szCs w:val="32"/>
        </w:rPr>
      </w:pPr>
    </w:p>
    <w:p w14:paraId="7638BBC6" w14:textId="77777777" w:rsidR="003276F3" w:rsidRPr="00D42CB1" w:rsidRDefault="003276F3" w:rsidP="003276F3">
      <w:pPr>
        <w:pStyle w:val="Heading1"/>
        <w:rPr>
          <w:rFonts w:ascii="Arial" w:hAnsi="Arial" w:cs="Arial"/>
          <w:sz w:val="28"/>
          <w:szCs w:val="28"/>
          <w:lang w:val="en-US"/>
        </w:rPr>
      </w:pPr>
      <w:bookmarkStart w:id="35" w:name="_Toc202867542"/>
      <w:r w:rsidRPr="00D42CB1">
        <w:rPr>
          <w:rFonts w:ascii="Arial" w:hAnsi="Arial" w:cs="Arial"/>
          <w:sz w:val="28"/>
          <w:szCs w:val="28"/>
          <w:lang w:val="en-US"/>
        </w:rPr>
        <w:t>Health, safety and security</w:t>
      </w:r>
      <w:bookmarkEnd w:id="35"/>
    </w:p>
    <w:p w14:paraId="7988A339" w14:textId="77777777" w:rsidR="003276F3" w:rsidRPr="00443CA2" w:rsidRDefault="003276F3" w:rsidP="003276F3">
      <w:pPr>
        <w:pStyle w:val="Normal15linespacing"/>
        <w:numPr>
          <w:ilvl w:val="1"/>
          <w:numId w:val="1"/>
        </w:numPr>
        <w:ind w:left="0" w:firstLine="0"/>
        <w:jc w:val="both"/>
        <w:rPr>
          <w:rFonts w:cs="Arial"/>
          <w:sz w:val="24"/>
          <w:szCs w:val="32"/>
        </w:rPr>
      </w:pPr>
      <w:r w:rsidRPr="00443CA2">
        <w:rPr>
          <w:rFonts w:cs="Arial"/>
          <w:sz w:val="24"/>
          <w:szCs w:val="32"/>
        </w:rPr>
        <w:t>The Partner is responsible for all security arrangements in relation to this Arrangement including the health, safety and security of any person employed or otherwise engaged as part of this Arrangement, including those employed or engaged by any Downstream Partners.</w:t>
      </w:r>
    </w:p>
    <w:p w14:paraId="09EAAB23" w14:textId="77777777" w:rsidR="003276F3" w:rsidRPr="00905660" w:rsidRDefault="003276F3" w:rsidP="003276F3">
      <w:pPr>
        <w:pStyle w:val="Normal15linespacing"/>
        <w:jc w:val="both"/>
        <w:rPr>
          <w:rFonts w:cs="Arial"/>
          <w:sz w:val="24"/>
          <w:szCs w:val="32"/>
        </w:rPr>
      </w:pPr>
    </w:p>
    <w:p w14:paraId="0AB400B6" w14:textId="77777777" w:rsidR="003276F3" w:rsidRPr="00905660" w:rsidRDefault="003276F3" w:rsidP="003276F3">
      <w:pPr>
        <w:pStyle w:val="Normal15linespacing"/>
        <w:numPr>
          <w:ilvl w:val="1"/>
          <w:numId w:val="1"/>
        </w:numPr>
        <w:ind w:left="0" w:firstLine="0"/>
        <w:jc w:val="both"/>
        <w:rPr>
          <w:rFonts w:cs="Arial"/>
          <w:sz w:val="28"/>
          <w:szCs w:val="32"/>
        </w:rPr>
      </w:pPr>
      <w:r w:rsidRPr="00905660">
        <w:rPr>
          <w:rFonts w:cs="Arial"/>
          <w:sz w:val="24"/>
          <w:szCs w:val="32"/>
        </w:rPr>
        <w:t>FCDO funds cannot be used to fund any project specific insurance premiums intended to cover medical expenses, injury or disablement, and death unless, by exception, explicitly approved by FCDO in writing in advance.</w:t>
      </w:r>
    </w:p>
    <w:p w14:paraId="368BF2ED" w14:textId="77777777" w:rsidR="003276F3" w:rsidRPr="00905660" w:rsidRDefault="003276F3" w:rsidP="003276F3">
      <w:pPr>
        <w:pStyle w:val="ListParagraph"/>
        <w:rPr>
          <w:rFonts w:ascii="Arial" w:hAnsi="Arial" w:cs="Arial"/>
          <w:sz w:val="28"/>
          <w:szCs w:val="24"/>
        </w:rPr>
      </w:pPr>
    </w:p>
    <w:p w14:paraId="31F33967" w14:textId="77777777" w:rsidR="003276F3" w:rsidRPr="00D42CB1" w:rsidRDefault="003276F3" w:rsidP="003276F3">
      <w:pPr>
        <w:pStyle w:val="Heading1"/>
        <w:rPr>
          <w:rFonts w:ascii="Arial" w:hAnsi="Arial" w:cs="Arial"/>
          <w:sz w:val="28"/>
          <w:szCs w:val="28"/>
        </w:rPr>
      </w:pPr>
      <w:bookmarkStart w:id="36" w:name="_Toc202867543"/>
      <w:r w:rsidRPr="00D42CB1">
        <w:rPr>
          <w:rFonts w:ascii="Arial" w:hAnsi="Arial" w:cs="Arial"/>
          <w:sz w:val="28"/>
          <w:szCs w:val="28"/>
        </w:rPr>
        <w:t>Environment</w:t>
      </w:r>
      <w:bookmarkEnd w:id="36"/>
    </w:p>
    <w:p w14:paraId="5AEDECF2" w14:textId="77777777" w:rsidR="003276F3" w:rsidRPr="00905660" w:rsidRDefault="003276F3" w:rsidP="003276F3">
      <w:pPr>
        <w:pStyle w:val="Normal15linespacing"/>
        <w:numPr>
          <w:ilvl w:val="1"/>
          <w:numId w:val="1"/>
        </w:numPr>
        <w:ind w:left="0" w:firstLine="0"/>
        <w:jc w:val="both"/>
        <w:rPr>
          <w:rFonts w:cs="Arial"/>
          <w:sz w:val="28"/>
          <w:szCs w:val="32"/>
        </w:rPr>
      </w:pPr>
      <w:r w:rsidRPr="00905660">
        <w:rPr>
          <w:rFonts w:cs="Arial"/>
          <w:sz w:val="24"/>
        </w:rPr>
        <w:t>The Partner is committed to high environmental standards, recognising that their activities may change the way people use and rely on the environment, or may affect or be affected by environmental conditions.  The Partner will ensure that they have taken sufficient steps to protect the local environment and community they work in, and to identify environmental risks that are imminent, significant or could cause harm or reputational damage to FCDO.</w:t>
      </w:r>
    </w:p>
    <w:p w14:paraId="74A7F985" w14:textId="77777777" w:rsidR="003276F3" w:rsidRPr="00905660" w:rsidRDefault="003276F3" w:rsidP="003276F3">
      <w:pPr>
        <w:pStyle w:val="ListParagraph"/>
        <w:spacing w:line="360" w:lineRule="auto"/>
        <w:ind w:left="0"/>
        <w:contextualSpacing w:val="0"/>
        <w:jc w:val="both"/>
        <w:rPr>
          <w:rFonts w:ascii="Arial" w:hAnsi="Arial" w:cs="Arial"/>
          <w:b/>
          <w:szCs w:val="24"/>
          <w:lang w:val="en"/>
        </w:rPr>
      </w:pPr>
    </w:p>
    <w:p w14:paraId="6B1C5BF3" w14:textId="77777777" w:rsidR="003276F3" w:rsidRPr="00D42CB1" w:rsidRDefault="003276F3" w:rsidP="003276F3">
      <w:pPr>
        <w:pStyle w:val="Heading1"/>
        <w:rPr>
          <w:rFonts w:ascii="Arial" w:hAnsi="Arial" w:cs="Arial"/>
          <w:sz w:val="28"/>
          <w:szCs w:val="28"/>
          <w:lang w:val="en"/>
        </w:rPr>
      </w:pPr>
      <w:bookmarkStart w:id="37" w:name="_Toc202867544"/>
      <w:r w:rsidRPr="00D42CB1">
        <w:rPr>
          <w:rFonts w:ascii="Arial" w:hAnsi="Arial" w:cs="Arial"/>
          <w:sz w:val="28"/>
          <w:szCs w:val="28"/>
          <w:lang w:val="en"/>
        </w:rPr>
        <w:t>Communication and branding</w:t>
      </w:r>
      <w:bookmarkEnd w:id="37"/>
    </w:p>
    <w:p w14:paraId="3A006433" w14:textId="77777777" w:rsidR="003276F3" w:rsidRPr="00013CBD" w:rsidRDefault="003276F3" w:rsidP="003276F3">
      <w:pPr>
        <w:pStyle w:val="ListParagraph"/>
        <w:numPr>
          <w:ilvl w:val="1"/>
          <w:numId w:val="1"/>
        </w:numPr>
        <w:spacing w:line="360" w:lineRule="auto"/>
        <w:ind w:left="0" w:firstLine="0"/>
        <w:contextualSpacing w:val="0"/>
        <w:jc w:val="both"/>
        <w:rPr>
          <w:rFonts w:ascii="Arial" w:hAnsi="Arial" w:cs="Arial"/>
          <w:b/>
          <w:color w:val="FF0000"/>
          <w:szCs w:val="24"/>
        </w:rPr>
      </w:pPr>
      <w:r w:rsidRPr="00905660">
        <w:rPr>
          <w:rFonts w:ascii="Arial" w:hAnsi="Arial" w:cs="Arial"/>
          <w:szCs w:val="24"/>
        </w:rPr>
        <w:t xml:space="preserve">The Participants will collaborate and proactively </w:t>
      </w:r>
      <w:r w:rsidRPr="00DC7215">
        <w:rPr>
          <w:rFonts w:ascii="Arial" w:hAnsi="Arial" w:cs="Arial"/>
          <w:szCs w:val="24"/>
        </w:rPr>
        <w:t xml:space="preserve">look for ways to build support for development and raise awareness of FCDO’s funding. The Partner will explicitly acknowledge FCDO’s funding, </w:t>
      </w:r>
      <w:r w:rsidRPr="00DC7215">
        <w:rPr>
          <w:rFonts w:ascii="Arial" w:hAnsi="Arial" w:cs="Arial"/>
          <w:szCs w:val="24"/>
          <w:lang w:val="en-US"/>
        </w:rPr>
        <w:t xml:space="preserve">in written and verbal communications about activities related to the funding, to the public or third parties, including in announcements, and through use, where appropriate, of FCDO's “UK International Development – </w:t>
      </w:r>
      <w:r w:rsidRPr="00DC7215">
        <w:rPr>
          <w:rFonts w:ascii="Arial" w:hAnsi="Arial" w:cs="Arial"/>
          <w:szCs w:val="24"/>
          <w:lang w:val="en-US"/>
        </w:rPr>
        <w:lastRenderedPageBreak/>
        <w:t xml:space="preserve">Partnership, Progress, Prosperity” logo (‘UK Dev logo') </w:t>
      </w:r>
      <w:r w:rsidRPr="00DC7215">
        <w:rPr>
          <w:rFonts w:ascii="Arial" w:hAnsi="Arial" w:cs="Arial"/>
          <w:b/>
          <w:bCs/>
          <w:szCs w:val="24"/>
          <w:lang w:val="en-US"/>
        </w:rPr>
        <w:t xml:space="preserve">{FOR HUMANITARIAN/RAPID ONSET DISASTER RESPONSE ONLY, OTHERWISE DELETE </w:t>
      </w:r>
      <w:r w:rsidRPr="00DC7215">
        <w:rPr>
          <w:rFonts w:ascii="Arial" w:hAnsi="Arial" w:cs="Arial"/>
          <w:szCs w:val="24"/>
          <w:lang w:val="en-US"/>
        </w:rPr>
        <w:t>“UK aid – from the British people” logo (‘UK aid logo’)</w:t>
      </w:r>
      <w:r w:rsidRPr="00DC7215">
        <w:rPr>
          <w:rFonts w:ascii="Arial" w:hAnsi="Arial" w:cs="Arial"/>
          <w:b/>
          <w:bCs/>
          <w:szCs w:val="24"/>
          <w:lang w:val="en-US"/>
        </w:rPr>
        <w:t>}</w:t>
      </w:r>
      <w:r w:rsidRPr="00DC7215">
        <w:rPr>
          <w:rFonts w:ascii="Arial" w:hAnsi="Arial" w:cs="Arial"/>
          <w:szCs w:val="24"/>
          <w:lang w:val="en-US"/>
        </w:rPr>
        <w:t xml:space="preserve"> in accordance with </w:t>
      </w:r>
      <w:hyperlink r:id="rId24" w:history="1">
        <w:r w:rsidRPr="00905660">
          <w:rPr>
            <w:rStyle w:val="Hyperlink"/>
            <w:rFonts w:ascii="Arial" w:hAnsi="Arial" w:cs="Arial"/>
            <w:szCs w:val="24"/>
            <w:lang w:val="en-US"/>
          </w:rPr>
          <w:t xml:space="preserve">FCDO Branding Guidance for ODA funded </w:t>
        </w:r>
        <w:proofErr w:type="spellStart"/>
        <w:r w:rsidRPr="00905660">
          <w:rPr>
            <w:rStyle w:val="Hyperlink"/>
            <w:rFonts w:ascii="Arial" w:hAnsi="Arial" w:cs="Arial"/>
            <w:szCs w:val="24"/>
            <w:lang w:val="en-US"/>
          </w:rPr>
          <w:t>programmes</w:t>
        </w:r>
        <w:proofErr w:type="spellEnd"/>
      </w:hyperlink>
      <w:r w:rsidRPr="00DC7215">
        <w:rPr>
          <w:rFonts w:ascii="Arial" w:hAnsi="Arial" w:cs="Arial"/>
          <w:szCs w:val="24"/>
          <w:lang w:val="en-US"/>
        </w:rPr>
        <w:t>, unless otherwise approved in advance by FCDO, and in all cases subject to security and safety considerations of the Partner.</w:t>
      </w:r>
    </w:p>
    <w:p w14:paraId="3C10DA29" w14:textId="77777777" w:rsidR="003276F3" w:rsidRPr="00013CBD" w:rsidRDefault="003276F3" w:rsidP="003276F3">
      <w:pPr>
        <w:pStyle w:val="ListParagraph"/>
        <w:spacing w:line="360" w:lineRule="auto"/>
        <w:ind w:left="0"/>
        <w:contextualSpacing w:val="0"/>
        <w:jc w:val="both"/>
        <w:rPr>
          <w:rFonts w:ascii="Arial" w:hAnsi="Arial" w:cs="Arial"/>
          <w:b/>
          <w:color w:val="FF0000"/>
          <w:szCs w:val="24"/>
        </w:rPr>
      </w:pPr>
    </w:p>
    <w:p w14:paraId="6D8E245E" w14:textId="77777777" w:rsidR="003276F3" w:rsidRPr="00905660" w:rsidRDefault="003276F3" w:rsidP="003276F3">
      <w:pPr>
        <w:pStyle w:val="ListParagraph"/>
        <w:numPr>
          <w:ilvl w:val="1"/>
          <w:numId w:val="1"/>
        </w:numPr>
        <w:spacing w:line="360" w:lineRule="auto"/>
        <w:ind w:left="0" w:firstLine="0"/>
        <w:contextualSpacing w:val="0"/>
        <w:jc w:val="both"/>
        <w:rPr>
          <w:rFonts w:ascii="Arial" w:hAnsi="Arial" w:cs="Arial"/>
          <w:szCs w:val="24"/>
          <w:lang w:val="en"/>
        </w:rPr>
      </w:pPr>
      <w:r w:rsidRPr="00A831D7">
        <w:rPr>
          <w:rFonts w:ascii="Arial" w:hAnsi="Arial" w:cs="Arial"/>
          <w:szCs w:val="24"/>
        </w:rPr>
        <w:t xml:space="preserve">The </w:t>
      </w:r>
      <w:r w:rsidRPr="00A831D7">
        <w:rPr>
          <w:rFonts w:ascii="Arial" w:hAnsi="Arial" w:cs="Arial"/>
          <w:szCs w:val="24"/>
          <w:lang w:val="en"/>
        </w:rPr>
        <w:t xml:space="preserve">Partner will provide a visibility statement using the template provided in </w:t>
      </w:r>
      <w:hyperlink w:anchor="_ANNEX_53:_UK" w:history="1">
        <w:r w:rsidRPr="00905660">
          <w:rPr>
            <w:rStyle w:val="Hyperlink"/>
            <w:rFonts w:ascii="Arial" w:hAnsi="Arial" w:cs="Arial"/>
            <w:szCs w:val="24"/>
            <w:lang w:val="en"/>
          </w:rPr>
          <w:t xml:space="preserve">Annex </w:t>
        </w:r>
        <w:r>
          <w:rPr>
            <w:rStyle w:val="Hyperlink"/>
            <w:rFonts w:ascii="Arial" w:hAnsi="Arial" w:cs="Arial"/>
            <w:szCs w:val="24"/>
            <w:lang w:val="en"/>
          </w:rPr>
          <w:t>4</w:t>
        </w:r>
        <w:r w:rsidRPr="00905660">
          <w:rPr>
            <w:rStyle w:val="Hyperlink"/>
            <w:rFonts w:ascii="Arial" w:hAnsi="Arial" w:cs="Arial"/>
            <w:szCs w:val="24"/>
            <w:lang w:val="en"/>
          </w:rPr>
          <w:t>: UK International Development and UK Aid Visibility Statement</w:t>
        </w:r>
      </w:hyperlink>
      <w:r w:rsidRPr="00905660">
        <w:rPr>
          <w:rFonts w:ascii="Arial" w:hAnsi="Arial" w:cs="Arial"/>
          <w:szCs w:val="24"/>
          <w:lang w:val="en"/>
        </w:rPr>
        <w:t xml:space="preserve"> </w:t>
      </w:r>
      <w:r w:rsidRPr="00A831D7">
        <w:rPr>
          <w:rFonts w:ascii="Arial" w:hAnsi="Arial" w:cs="Arial"/>
          <w:szCs w:val="24"/>
          <w:lang w:val="en"/>
        </w:rPr>
        <w:t xml:space="preserve">of </w:t>
      </w:r>
      <w:r w:rsidRPr="00905660">
        <w:rPr>
          <w:rFonts w:ascii="Arial" w:hAnsi="Arial" w:cs="Arial"/>
          <w:szCs w:val="24"/>
          <w:lang w:val="en"/>
        </w:rPr>
        <w:t xml:space="preserve">how and when </w:t>
      </w:r>
      <w:r w:rsidRPr="00905660">
        <w:rPr>
          <w:rFonts w:ascii="Arial" w:hAnsi="Arial" w:cs="Arial"/>
          <w:szCs w:val="24"/>
        </w:rPr>
        <w:t xml:space="preserve">they will acknowledge funding from FCDO and where they will use the UK Dev logo </w:t>
      </w:r>
      <w:r w:rsidRPr="00905660">
        <w:rPr>
          <w:rFonts w:ascii="Arial" w:hAnsi="Arial" w:cs="Arial"/>
          <w:b/>
          <w:bCs/>
          <w:szCs w:val="24"/>
        </w:rPr>
        <w:t>{</w:t>
      </w:r>
      <w:r w:rsidRPr="00905660">
        <w:rPr>
          <w:rFonts w:ascii="Arial" w:hAnsi="Arial" w:cs="Arial"/>
          <w:szCs w:val="24"/>
        </w:rPr>
        <w:t>UK aid logo</w:t>
      </w:r>
      <w:r w:rsidRPr="00905660">
        <w:rPr>
          <w:rFonts w:ascii="Arial" w:hAnsi="Arial" w:cs="Arial"/>
          <w:b/>
          <w:bCs/>
          <w:szCs w:val="24"/>
        </w:rPr>
        <w:t>}</w:t>
      </w:r>
      <w:r w:rsidRPr="00905660">
        <w:rPr>
          <w:rFonts w:ascii="Arial" w:hAnsi="Arial" w:cs="Arial"/>
          <w:szCs w:val="24"/>
        </w:rPr>
        <w:t>, which should be approved by FCDO prior to the Partner releasing any public communications. The Partner will include reference to this in its progress reports and annual reviews.</w:t>
      </w:r>
    </w:p>
    <w:p w14:paraId="01162350" w14:textId="77777777" w:rsidR="003276F3" w:rsidRPr="00905660" w:rsidRDefault="003276F3" w:rsidP="003276F3">
      <w:pPr>
        <w:pStyle w:val="ListParagraph"/>
        <w:spacing w:line="360" w:lineRule="auto"/>
        <w:contextualSpacing w:val="0"/>
        <w:rPr>
          <w:rFonts w:ascii="Arial" w:hAnsi="Arial" w:cs="Arial"/>
          <w:szCs w:val="24"/>
          <w:lang w:val="en"/>
        </w:rPr>
      </w:pPr>
    </w:p>
    <w:p w14:paraId="49555C99" w14:textId="77777777" w:rsidR="003276F3" w:rsidRPr="00905660" w:rsidRDefault="003276F3" w:rsidP="003276F3">
      <w:pPr>
        <w:pStyle w:val="ListParagraph"/>
        <w:numPr>
          <w:ilvl w:val="1"/>
          <w:numId w:val="1"/>
        </w:numPr>
        <w:spacing w:line="360" w:lineRule="auto"/>
        <w:ind w:left="0" w:firstLine="0"/>
        <w:contextualSpacing w:val="0"/>
        <w:jc w:val="both"/>
        <w:rPr>
          <w:rFonts w:ascii="Arial" w:hAnsi="Arial" w:cs="Arial"/>
          <w:szCs w:val="24"/>
          <w:lang w:val="en"/>
        </w:rPr>
      </w:pPr>
      <w:r w:rsidRPr="00905660">
        <w:rPr>
          <w:rFonts w:ascii="Arial" w:hAnsi="Arial" w:cs="Arial"/>
          <w:szCs w:val="24"/>
          <w:lang w:val="en"/>
        </w:rPr>
        <w:t xml:space="preserve">The Partner </w:t>
      </w:r>
      <w:r w:rsidRPr="00905660">
        <w:rPr>
          <w:rFonts w:ascii="Arial" w:hAnsi="Arial" w:cs="Arial"/>
          <w:szCs w:val="24"/>
          <w:lang w:val="en-US"/>
        </w:rPr>
        <w:t xml:space="preserve">may use the UK Dev logo </w:t>
      </w:r>
      <w:r w:rsidRPr="00905660">
        <w:rPr>
          <w:rFonts w:ascii="Arial" w:hAnsi="Arial" w:cs="Arial"/>
          <w:b/>
          <w:bCs/>
          <w:szCs w:val="24"/>
          <w:lang w:val="en-US"/>
        </w:rPr>
        <w:t>{</w:t>
      </w:r>
      <w:r w:rsidRPr="00905660">
        <w:rPr>
          <w:rFonts w:ascii="Arial" w:hAnsi="Arial" w:cs="Arial"/>
          <w:szCs w:val="24"/>
          <w:lang w:val="en-US"/>
        </w:rPr>
        <w:t>UK aid logo</w:t>
      </w:r>
      <w:r w:rsidRPr="00905660">
        <w:rPr>
          <w:rFonts w:ascii="Arial" w:hAnsi="Arial" w:cs="Arial"/>
          <w:b/>
          <w:bCs/>
          <w:szCs w:val="24"/>
          <w:lang w:val="en-US"/>
        </w:rPr>
        <w:t>}</w:t>
      </w:r>
      <w:r w:rsidRPr="00905660">
        <w:rPr>
          <w:rFonts w:ascii="Arial" w:hAnsi="Arial" w:cs="Arial"/>
          <w:szCs w:val="24"/>
          <w:lang w:val="en-US"/>
        </w:rPr>
        <w:t xml:space="preserve"> in conjunction with other donor logos, and where the number of donors to a project is such as to make co-branding impractical, acknowledgement of funding from FCDO should be equal to that of other co-donors making contributions of equivalent amounts to the project.</w:t>
      </w:r>
    </w:p>
    <w:p w14:paraId="6ACE3DAF" w14:textId="77777777" w:rsidR="003276F3" w:rsidRPr="00905660" w:rsidRDefault="003276F3" w:rsidP="003276F3">
      <w:pPr>
        <w:pStyle w:val="ListParagraph"/>
        <w:spacing w:line="360" w:lineRule="auto"/>
        <w:contextualSpacing w:val="0"/>
        <w:rPr>
          <w:rFonts w:ascii="Arial" w:hAnsi="Arial" w:cs="Arial"/>
          <w:szCs w:val="24"/>
          <w:lang w:val="en"/>
        </w:rPr>
      </w:pPr>
    </w:p>
    <w:p w14:paraId="052161A8" w14:textId="77777777" w:rsidR="003276F3" w:rsidRPr="00D42CB1" w:rsidRDefault="003276F3" w:rsidP="003276F3">
      <w:pPr>
        <w:pStyle w:val="Heading1"/>
        <w:rPr>
          <w:rFonts w:ascii="Arial" w:hAnsi="Arial" w:cs="Arial"/>
          <w:sz w:val="28"/>
          <w:szCs w:val="28"/>
          <w:lang w:val="en"/>
        </w:rPr>
      </w:pPr>
      <w:bookmarkStart w:id="38" w:name="_Toc202867545"/>
      <w:r w:rsidRPr="00D42CB1">
        <w:rPr>
          <w:rFonts w:ascii="Arial" w:hAnsi="Arial" w:cs="Arial"/>
          <w:sz w:val="28"/>
          <w:szCs w:val="28"/>
          <w:lang w:val="en"/>
        </w:rPr>
        <w:t>Intellectual property</w:t>
      </w:r>
      <w:bookmarkEnd w:id="38"/>
      <w:r w:rsidRPr="00D42CB1">
        <w:rPr>
          <w:rFonts w:ascii="Arial" w:hAnsi="Arial" w:cs="Arial"/>
          <w:sz w:val="28"/>
          <w:szCs w:val="28"/>
          <w:lang w:val="en"/>
        </w:rPr>
        <w:t xml:space="preserve"> </w:t>
      </w:r>
    </w:p>
    <w:p w14:paraId="6CAC1FE7" w14:textId="77777777" w:rsidR="003276F3" w:rsidRPr="00900C76" w:rsidRDefault="003276F3" w:rsidP="003276F3">
      <w:pPr>
        <w:pStyle w:val="ListParagraph"/>
        <w:numPr>
          <w:ilvl w:val="1"/>
          <w:numId w:val="1"/>
        </w:numPr>
        <w:spacing w:line="360" w:lineRule="auto"/>
        <w:ind w:left="0" w:firstLine="0"/>
        <w:contextualSpacing w:val="0"/>
        <w:jc w:val="both"/>
        <w:rPr>
          <w:rFonts w:ascii="Arial" w:hAnsi="Arial" w:cs="Arial"/>
          <w:szCs w:val="24"/>
          <w:lang w:val="en"/>
        </w:rPr>
      </w:pPr>
      <w:r w:rsidRPr="00900C76">
        <w:rPr>
          <w:rFonts w:ascii="Arial" w:hAnsi="Arial" w:cs="Arial"/>
          <w:szCs w:val="24"/>
        </w:rPr>
        <w:t xml:space="preserve">Intellectual property in all material (including, but not limited to, reports, data and designs, </w:t>
      </w:r>
      <w:proofErr w:type="gramStart"/>
      <w:r w:rsidRPr="00900C76">
        <w:rPr>
          <w:rFonts w:ascii="Arial" w:hAnsi="Arial" w:cs="Arial"/>
          <w:szCs w:val="24"/>
        </w:rPr>
        <w:t>whether or not</w:t>
      </w:r>
      <w:proofErr w:type="gramEnd"/>
      <w:r w:rsidRPr="00900C76">
        <w:rPr>
          <w:rFonts w:ascii="Arial" w:hAnsi="Arial" w:cs="Arial"/>
          <w:szCs w:val="24"/>
        </w:rPr>
        <w:t xml:space="preserve"> electronically stored) produced by the Partner or its personnel, members or representatives </w:t>
      </w:r>
      <w:proofErr w:type="gramStart"/>
      <w:r w:rsidRPr="00900C76">
        <w:rPr>
          <w:rFonts w:ascii="Arial" w:hAnsi="Arial" w:cs="Arial"/>
          <w:szCs w:val="24"/>
        </w:rPr>
        <w:t>in the course of</w:t>
      </w:r>
      <w:proofErr w:type="gramEnd"/>
      <w:r w:rsidRPr="00900C76">
        <w:rPr>
          <w:rFonts w:ascii="Arial" w:hAnsi="Arial" w:cs="Arial"/>
          <w:szCs w:val="24"/>
        </w:rPr>
        <w:t xml:space="preserve"> this Arrangement (“the Material”) will be the property of the Partner.</w:t>
      </w:r>
    </w:p>
    <w:p w14:paraId="2250D1C3" w14:textId="77777777" w:rsidR="003276F3" w:rsidRPr="00900C76" w:rsidRDefault="003276F3" w:rsidP="003276F3">
      <w:pPr>
        <w:pStyle w:val="ListParagraph"/>
        <w:spacing w:line="360" w:lineRule="auto"/>
        <w:ind w:left="0"/>
        <w:contextualSpacing w:val="0"/>
        <w:jc w:val="both"/>
        <w:rPr>
          <w:rFonts w:ascii="Arial" w:hAnsi="Arial" w:cs="Arial"/>
          <w:szCs w:val="24"/>
          <w:lang w:val="en"/>
        </w:rPr>
      </w:pPr>
    </w:p>
    <w:p w14:paraId="118BEE99" w14:textId="77777777" w:rsidR="003276F3" w:rsidRPr="00285FB1" w:rsidRDefault="003276F3" w:rsidP="003276F3">
      <w:pPr>
        <w:pStyle w:val="ListParagraph"/>
        <w:numPr>
          <w:ilvl w:val="1"/>
          <w:numId w:val="1"/>
        </w:numPr>
        <w:spacing w:line="360" w:lineRule="auto"/>
        <w:ind w:left="0" w:firstLine="0"/>
        <w:contextualSpacing w:val="0"/>
        <w:jc w:val="both"/>
        <w:rPr>
          <w:rFonts w:ascii="Arial" w:hAnsi="Arial" w:cs="Arial"/>
          <w:color w:val="FF0000"/>
          <w:szCs w:val="24"/>
          <w:lang w:val="en"/>
        </w:rPr>
      </w:pPr>
      <w:r w:rsidRPr="00900C76">
        <w:rPr>
          <w:rFonts w:ascii="Arial" w:hAnsi="Arial" w:cs="Arial"/>
          <w:szCs w:val="24"/>
        </w:rPr>
        <w:t xml:space="preserve">In signing this Arrangement, the Partner hereby grants to FCDO a worldwide, non-exclusive irrevocable and royalty-free licence to use all the Material, where “use” shall mean, without limitation, the reproduction, publication and sub-licence of all the Material and the intellectual property therein, including the reproduction and sale of </w:t>
      </w:r>
      <w:r w:rsidRPr="00900C76">
        <w:rPr>
          <w:rFonts w:ascii="Arial" w:hAnsi="Arial" w:cs="Arial"/>
          <w:szCs w:val="24"/>
        </w:rPr>
        <w:lastRenderedPageBreak/>
        <w:t>the Material and products incorporating the same, for use by any person or for sale or other dealing anywhere in the world</w:t>
      </w:r>
      <w:r w:rsidRPr="00285FB1">
        <w:rPr>
          <w:rFonts w:ascii="Arial" w:hAnsi="Arial" w:cs="Arial"/>
          <w:color w:val="FF0000"/>
          <w:szCs w:val="24"/>
        </w:rPr>
        <w:t xml:space="preserve">. </w:t>
      </w:r>
    </w:p>
    <w:p w14:paraId="404D255F" w14:textId="77777777" w:rsidR="003276F3" w:rsidRPr="00905660" w:rsidRDefault="003276F3" w:rsidP="003276F3">
      <w:pPr>
        <w:pStyle w:val="ListParagraph"/>
        <w:rPr>
          <w:rFonts w:ascii="Arial" w:hAnsi="Arial" w:cs="Arial"/>
          <w:szCs w:val="24"/>
          <w:lang w:val="en"/>
        </w:rPr>
      </w:pPr>
    </w:p>
    <w:p w14:paraId="6A9F736B" w14:textId="77777777" w:rsidR="003276F3" w:rsidRPr="00905660" w:rsidRDefault="003276F3" w:rsidP="003276F3">
      <w:pPr>
        <w:pStyle w:val="ListParagraph"/>
        <w:numPr>
          <w:ilvl w:val="1"/>
          <w:numId w:val="1"/>
        </w:numPr>
        <w:spacing w:line="360" w:lineRule="auto"/>
        <w:ind w:left="0" w:firstLine="0"/>
        <w:jc w:val="both"/>
        <w:rPr>
          <w:rFonts w:ascii="Arial" w:hAnsi="Arial" w:cs="Arial"/>
          <w:lang w:val="en-US"/>
        </w:rPr>
      </w:pPr>
      <w:bookmarkStart w:id="39" w:name="_Hlk165285973"/>
      <w:r w:rsidRPr="49DFC96D">
        <w:rPr>
          <w:rFonts w:ascii="Arial" w:hAnsi="Arial" w:cs="Arial"/>
          <w:lang w:val="en-US"/>
        </w:rPr>
        <w:t xml:space="preserve">FCDO shall inform the Partner before it seeks to sub-license or reproduce and sell any Material and the intellectual property therein, for use by any person or other dealing anywhere in the world in relation to the license agreed in paragraph 76. </w:t>
      </w:r>
    </w:p>
    <w:p w14:paraId="021BBBC6" w14:textId="77777777" w:rsidR="003276F3" w:rsidRPr="00905660" w:rsidRDefault="003276F3" w:rsidP="003276F3">
      <w:pPr>
        <w:pStyle w:val="ListParagraph"/>
        <w:rPr>
          <w:rFonts w:ascii="Arial" w:hAnsi="Arial" w:cs="Arial"/>
          <w:szCs w:val="24"/>
          <w:lang w:val="en"/>
        </w:rPr>
      </w:pPr>
    </w:p>
    <w:p w14:paraId="7CFF3D9E" w14:textId="77777777" w:rsidR="003276F3" w:rsidRPr="00905660" w:rsidRDefault="003276F3" w:rsidP="003276F3">
      <w:pPr>
        <w:pStyle w:val="ListParagraph"/>
        <w:numPr>
          <w:ilvl w:val="1"/>
          <w:numId w:val="1"/>
        </w:numPr>
        <w:spacing w:line="360" w:lineRule="auto"/>
        <w:ind w:left="0" w:firstLine="0"/>
        <w:contextualSpacing w:val="0"/>
        <w:jc w:val="both"/>
        <w:rPr>
          <w:rFonts w:ascii="Arial" w:hAnsi="Arial" w:cs="Arial"/>
          <w:szCs w:val="24"/>
          <w:lang w:val="en"/>
        </w:rPr>
      </w:pPr>
      <w:r w:rsidRPr="00905660">
        <w:rPr>
          <w:rFonts w:ascii="Arial" w:hAnsi="Arial" w:cs="Arial"/>
          <w:szCs w:val="24"/>
        </w:rPr>
        <w:t>Ownership of Third-Party software or other intellectual property necessary to deliver the activities funded by this Arrangement remains with the relevant Third-Party. The Partner must ensure they have obtained relevant agreement from the third-party before any additions or variations are made to the standard ‘off-the-shelf’ versions of any Third-Party software or other intellectual property. The Partner will be responsible for obtaining and maintaining any appropriate licences to use the Third-Party software.</w:t>
      </w:r>
    </w:p>
    <w:bookmarkEnd w:id="39"/>
    <w:p w14:paraId="66EBDA6C" w14:textId="77777777" w:rsidR="003276F3" w:rsidRPr="00905660" w:rsidRDefault="003276F3" w:rsidP="003276F3">
      <w:pPr>
        <w:pStyle w:val="ListParagraph"/>
        <w:spacing w:line="360" w:lineRule="auto"/>
        <w:ind w:left="0"/>
        <w:contextualSpacing w:val="0"/>
        <w:jc w:val="both"/>
        <w:rPr>
          <w:rFonts w:ascii="Arial" w:hAnsi="Arial" w:cs="Arial"/>
          <w:szCs w:val="24"/>
          <w:lang w:val="en"/>
        </w:rPr>
      </w:pPr>
    </w:p>
    <w:p w14:paraId="0127541B" w14:textId="77777777" w:rsidR="003276F3" w:rsidRPr="00900C76" w:rsidRDefault="003276F3" w:rsidP="003276F3">
      <w:pPr>
        <w:pStyle w:val="Heading1"/>
        <w:rPr>
          <w:rFonts w:ascii="Arial" w:hAnsi="Arial" w:cs="Arial"/>
          <w:sz w:val="28"/>
          <w:szCs w:val="28"/>
          <w:lang w:val="en"/>
        </w:rPr>
      </w:pPr>
      <w:bookmarkStart w:id="40" w:name="_Toc202867546"/>
      <w:r w:rsidRPr="00900C76">
        <w:rPr>
          <w:rFonts w:ascii="Arial" w:hAnsi="Arial" w:cs="Arial"/>
          <w:sz w:val="28"/>
          <w:szCs w:val="28"/>
          <w:lang w:val="en"/>
        </w:rPr>
        <w:t>Conflict of interest</w:t>
      </w:r>
      <w:bookmarkEnd w:id="40"/>
    </w:p>
    <w:p w14:paraId="5CD22E61" w14:textId="77777777" w:rsidR="003276F3" w:rsidRPr="00285FB1" w:rsidRDefault="003276F3" w:rsidP="003276F3">
      <w:pPr>
        <w:pStyle w:val="Normal15linespacing"/>
        <w:numPr>
          <w:ilvl w:val="1"/>
          <w:numId w:val="1"/>
        </w:numPr>
        <w:ind w:left="0" w:firstLine="0"/>
        <w:jc w:val="both"/>
        <w:rPr>
          <w:rFonts w:cs="Arial"/>
          <w:color w:val="FF0000"/>
          <w:spacing w:val="-3"/>
          <w:sz w:val="24"/>
          <w:szCs w:val="32"/>
        </w:rPr>
      </w:pPr>
      <w:r w:rsidRPr="00900C76">
        <w:rPr>
          <w:rFonts w:cs="Arial"/>
          <w:spacing w:val="-3"/>
          <w:sz w:val="24"/>
          <w:szCs w:val="32"/>
        </w:rPr>
        <w:t>Neither the Partner nor any individual employed or contracted by the Partner shall engage in any personal, business or professional activity which conflicts or could conflict with any of their obligations in relation to this Arrangement. The Partner will inform FCDO as soon as possible if there is a conflict of interest which interferes or threatens to interfere with this Arrangement, whether financed in full or in part by FCDO.</w:t>
      </w:r>
      <w:r w:rsidRPr="00900C76">
        <w:rPr>
          <w:rFonts w:cs="Arial"/>
          <w:sz w:val="24"/>
          <w:shd w:val="clear" w:color="auto" w:fill="FFFFFF"/>
        </w:rPr>
        <w:t xml:space="preserve"> </w:t>
      </w:r>
      <w:r w:rsidRPr="00900C76">
        <w:rPr>
          <w:rStyle w:val="normaltextrun"/>
          <w:rFonts w:cs="Arial"/>
          <w:sz w:val="24"/>
          <w:shd w:val="clear" w:color="auto" w:fill="FFFFFF"/>
        </w:rPr>
        <w:t xml:space="preserve">The Partner will share the </w:t>
      </w:r>
      <w:proofErr w:type="gramStart"/>
      <w:r w:rsidRPr="00900C76">
        <w:rPr>
          <w:rStyle w:val="normaltextrun"/>
          <w:rFonts w:cs="Arial"/>
          <w:sz w:val="24"/>
          <w:shd w:val="clear" w:color="auto" w:fill="FFFFFF"/>
        </w:rPr>
        <w:t>conflict of interest</w:t>
      </w:r>
      <w:proofErr w:type="gramEnd"/>
      <w:r w:rsidRPr="00900C76">
        <w:rPr>
          <w:rStyle w:val="normaltextrun"/>
          <w:rFonts w:cs="Arial"/>
          <w:sz w:val="24"/>
          <w:shd w:val="clear" w:color="auto" w:fill="FFFFFF"/>
        </w:rPr>
        <w:t xml:space="preserve"> register relating to this Arrangement on request</w:t>
      </w:r>
      <w:r w:rsidRPr="00285FB1">
        <w:rPr>
          <w:rStyle w:val="normaltextrun"/>
          <w:rFonts w:cs="Arial"/>
          <w:color w:val="FF0000"/>
          <w:sz w:val="24"/>
          <w:shd w:val="clear" w:color="auto" w:fill="FFFFFF"/>
        </w:rPr>
        <w:t>.</w:t>
      </w:r>
    </w:p>
    <w:p w14:paraId="064A1D47" w14:textId="77777777" w:rsidR="003276F3" w:rsidRPr="00905660" w:rsidRDefault="003276F3" w:rsidP="003276F3">
      <w:pPr>
        <w:pStyle w:val="ListParagraph"/>
        <w:spacing w:line="360" w:lineRule="auto"/>
        <w:ind w:left="0"/>
        <w:contextualSpacing w:val="0"/>
        <w:jc w:val="both"/>
        <w:rPr>
          <w:rFonts w:ascii="Arial" w:hAnsi="Arial" w:cs="Arial"/>
          <w:b/>
          <w:sz w:val="32"/>
          <w:szCs w:val="24"/>
          <w:lang w:val="en"/>
        </w:rPr>
      </w:pPr>
    </w:p>
    <w:p w14:paraId="6451EA28" w14:textId="77777777" w:rsidR="003276F3" w:rsidRPr="00D42CB1" w:rsidRDefault="003276F3" w:rsidP="003276F3">
      <w:pPr>
        <w:pStyle w:val="Heading1"/>
        <w:rPr>
          <w:rFonts w:ascii="Arial" w:hAnsi="Arial" w:cs="Arial"/>
          <w:sz w:val="28"/>
          <w:szCs w:val="28"/>
        </w:rPr>
      </w:pPr>
      <w:bookmarkStart w:id="41" w:name="_Toc202867547"/>
      <w:r w:rsidRPr="00D42CB1">
        <w:rPr>
          <w:rFonts w:ascii="Arial" w:hAnsi="Arial" w:cs="Arial"/>
          <w:sz w:val="28"/>
          <w:szCs w:val="28"/>
          <w:lang w:val="en"/>
        </w:rPr>
        <w:t>Aid Diversion</w:t>
      </w:r>
      <w:bookmarkEnd w:id="41"/>
    </w:p>
    <w:p w14:paraId="3590F7AB" w14:textId="77777777" w:rsidR="003276F3" w:rsidRPr="00900C76" w:rsidRDefault="003276F3" w:rsidP="003276F3">
      <w:pPr>
        <w:pStyle w:val="Normal15linespacing"/>
        <w:numPr>
          <w:ilvl w:val="1"/>
          <w:numId w:val="1"/>
        </w:numPr>
        <w:ind w:left="0" w:firstLine="0"/>
        <w:jc w:val="both"/>
        <w:rPr>
          <w:rFonts w:cs="Arial"/>
          <w:spacing w:val="-3"/>
          <w:sz w:val="24"/>
        </w:rPr>
      </w:pPr>
      <w:r w:rsidRPr="00900C76">
        <w:rPr>
          <w:rFonts w:cs="Arial"/>
          <w:spacing w:val="-3"/>
          <w:sz w:val="24"/>
          <w:szCs w:val="32"/>
        </w:rPr>
        <w:t xml:space="preserve">Aid Diversion is any event, including fraud, corruption, bribery, theft, terrorist financing, money laundering and other misuse of funds that prevents funds being directed to the aid outcomes or recipients intended. </w:t>
      </w:r>
    </w:p>
    <w:p w14:paraId="157A2D9F" w14:textId="77777777" w:rsidR="003276F3" w:rsidRPr="00900C76" w:rsidRDefault="003276F3" w:rsidP="003276F3">
      <w:pPr>
        <w:pStyle w:val="Normal15linespacing"/>
        <w:jc w:val="both"/>
        <w:rPr>
          <w:rFonts w:cs="Arial"/>
          <w:spacing w:val="-3"/>
          <w:sz w:val="24"/>
        </w:rPr>
      </w:pPr>
    </w:p>
    <w:p w14:paraId="0B34DFB7" w14:textId="77777777" w:rsidR="003276F3" w:rsidRPr="00C64398" w:rsidRDefault="003276F3" w:rsidP="003276F3">
      <w:pPr>
        <w:pStyle w:val="Normal15linespacing"/>
        <w:numPr>
          <w:ilvl w:val="1"/>
          <w:numId w:val="1"/>
        </w:numPr>
        <w:ind w:left="0" w:firstLine="0"/>
        <w:jc w:val="both"/>
        <w:rPr>
          <w:rFonts w:cs="Arial"/>
          <w:spacing w:val="-3"/>
          <w:sz w:val="24"/>
        </w:rPr>
      </w:pPr>
      <w:r w:rsidRPr="00900C76">
        <w:rPr>
          <w:rFonts w:cs="Arial"/>
          <w:spacing w:val="-3"/>
          <w:sz w:val="24"/>
        </w:rPr>
        <w:t xml:space="preserve">The Participants will immediately and without undue delay inform each other of any event which interferes or threatens to interfere with this Arrangement, whether </w:t>
      </w:r>
      <w:r w:rsidRPr="00C64398">
        <w:rPr>
          <w:rFonts w:cs="Arial"/>
          <w:spacing w:val="-3"/>
          <w:sz w:val="24"/>
        </w:rPr>
        <w:lastRenderedPageBreak/>
        <w:t>financed in full or in part by FCDO, including credible suspicions of, or actual Aid Diversion. The Partner should assess credibility based on the source of the allegation, the content, and the level of detail or evidence provided.</w:t>
      </w:r>
    </w:p>
    <w:p w14:paraId="067736BE" w14:textId="77777777" w:rsidR="003276F3" w:rsidRPr="00C64398" w:rsidRDefault="003276F3" w:rsidP="003276F3">
      <w:pPr>
        <w:pStyle w:val="Normal15linespacing"/>
        <w:jc w:val="both"/>
        <w:rPr>
          <w:rFonts w:cs="Arial"/>
          <w:spacing w:val="-3"/>
          <w:sz w:val="24"/>
        </w:rPr>
      </w:pPr>
    </w:p>
    <w:p w14:paraId="267BC089" w14:textId="77777777" w:rsidR="003276F3" w:rsidRPr="00C64398" w:rsidRDefault="003276F3" w:rsidP="003276F3">
      <w:pPr>
        <w:pStyle w:val="Normal15linespacing"/>
        <w:numPr>
          <w:ilvl w:val="1"/>
          <w:numId w:val="1"/>
        </w:numPr>
        <w:ind w:left="0" w:firstLine="0"/>
        <w:jc w:val="both"/>
        <w:rPr>
          <w:rFonts w:cs="Arial"/>
          <w:spacing w:val="-3"/>
          <w:sz w:val="24"/>
        </w:rPr>
      </w:pPr>
      <w:r w:rsidRPr="00C64398">
        <w:rPr>
          <w:rFonts w:cs="Arial"/>
          <w:spacing w:val="-3"/>
          <w:sz w:val="24"/>
        </w:rPr>
        <w:t xml:space="preserve">The Partner should immediately contact FCDO’s Counter Fraud Section </w:t>
      </w:r>
      <w:r w:rsidRPr="00C64398">
        <w:rPr>
          <w:rFonts w:cs="Arial"/>
          <w:sz w:val="24"/>
        </w:rPr>
        <w:t xml:space="preserve">at </w:t>
      </w:r>
      <w:hyperlink r:id="rId25" w:history="1">
        <w:r w:rsidRPr="00905660">
          <w:rPr>
            <w:rStyle w:val="Hyperlink"/>
            <w:rFonts w:cs="Arial"/>
            <w:sz w:val="24"/>
          </w:rPr>
          <w:t>reportingconcerns@fcdo.gov.uk</w:t>
        </w:r>
      </w:hyperlink>
      <w:r w:rsidRPr="00C64398">
        <w:rPr>
          <w:rFonts w:cs="Arial"/>
          <w:sz w:val="24"/>
        </w:rPr>
        <w:t xml:space="preserve"> or </w:t>
      </w:r>
      <w:r w:rsidRPr="00C64398">
        <w:rPr>
          <w:rFonts w:cs="Arial"/>
          <w:bCs/>
          <w:sz w:val="24"/>
        </w:rPr>
        <w:t>+44 (0)1355 843747 if they have any cause to suspect a case of fraud or misuse of funds. All information will be treated with the utmost confidentiality. Information can also be reported directly to the FCDO programme team managing where appropriate; this will be immediately passed on to FCDO’s Investigations Department. The Partner should also ensure Downstream Partners are aware of how to contact FCDO’s Investigations Department.</w:t>
      </w:r>
    </w:p>
    <w:p w14:paraId="7496135F" w14:textId="77777777" w:rsidR="003276F3" w:rsidRPr="00D26CD4" w:rsidRDefault="003276F3" w:rsidP="003276F3">
      <w:pPr>
        <w:pStyle w:val="Normal15linespacing"/>
        <w:jc w:val="both"/>
        <w:rPr>
          <w:rFonts w:cs="Arial"/>
          <w:spacing w:val="-3"/>
          <w:sz w:val="24"/>
        </w:rPr>
      </w:pPr>
    </w:p>
    <w:p w14:paraId="3C7207EB" w14:textId="77777777" w:rsidR="003276F3" w:rsidRPr="00D26CD4" w:rsidRDefault="003276F3" w:rsidP="003276F3">
      <w:pPr>
        <w:pStyle w:val="Normal15linespacing"/>
        <w:numPr>
          <w:ilvl w:val="1"/>
          <w:numId w:val="1"/>
        </w:numPr>
        <w:ind w:left="0" w:firstLine="0"/>
        <w:jc w:val="both"/>
        <w:rPr>
          <w:rFonts w:cs="Arial"/>
          <w:spacing w:val="-3"/>
          <w:sz w:val="24"/>
        </w:rPr>
      </w:pPr>
      <w:r w:rsidRPr="00D26CD4">
        <w:rPr>
          <w:rFonts w:cs="Arial"/>
          <w:sz w:val="24"/>
        </w:rPr>
        <w:t>The Participants have a zero-tolerance approach towards inaction or mishandling of Aid Diversion. B</w:t>
      </w:r>
      <w:r w:rsidRPr="00D26CD4">
        <w:rPr>
          <w:rFonts w:cs="Arial"/>
          <w:spacing w:val="-3"/>
          <w:sz w:val="24"/>
        </w:rPr>
        <w:t>oth Participants will fully co-operate with investigations into such events, whether led by FCDO or the Partner.</w:t>
      </w:r>
    </w:p>
    <w:p w14:paraId="7DA68521" w14:textId="77777777" w:rsidR="003276F3" w:rsidRPr="00D26CD4" w:rsidRDefault="003276F3" w:rsidP="003276F3">
      <w:pPr>
        <w:pStyle w:val="Normal15linespacing"/>
        <w:jc w:val="both"/>
        <w:rPr>
          <w:rFonts w:cs="Arial"/>
          <w:spacing w:val="-3"/>
          <w:sz w:val="24"/>
          <w:szCs w:val="32"/>
        </w:rPr>
      </w:pPr>
    </w:p>
    <w:p w14:paraId="784E3D1E" w14:textId="77777777" w:rsidR="003276F3" w:rsidRPr="00D26CD4" w:rsidRDefault="003276F3" w:rsidP="003276F3">
      <w:pPr>
        <w:pStyle w:val="Normal15linespacing"/>
        <w:numPr>
          <w:ilvl w:val="1"/>
          <w:numId w:val="1"/>
        </w:numPr>
        <w:ind w:left="0" w:firstLine="0"/>
        <w:jc w:val="both"/>
        <w:rPr>
          <w:rFonts w:cs="Arial"/>
          <w:spacing w:val="-3"/>
          <w:sz w:val="24"/>
        </w:rPr>
      </w:pPr>
      <w:r w:rsidRPr="00D26CD4">
        <w:rPr>
          <w:rFonts w:cs="Arial"/>
          <w:iCs/>
          <w:sz w:val="24"/>
        </w:rPr>
        <w:t>Notwithstanding any provisions in this Arrangement or other contractual requirements, FCDO may recover from the Partner all or part of the funds paid under this Arrangement in the event of actual or suspected Aid Diversion.</w:t>
      </w:r>
    </w:p>
    <w:p w14:paraId="6C8BAB18" w14:textId="77777777" w:rsidR="003276F3" w:rsidRPr="00D26CD4" w:rsidRDefault="003276F3" w:rsidP="003276F3">
      <w:pPr>
        <w:rPr>
          <w:rFonts w:ascii="Arial" w:hAnsi="Arial" w:cs="Arial"/>
          <w:sz w:val="32"/>
          <w:szCs w:val="24"/>
        </w:rPr>
      </w:pPr>
    </w:p>
    <w:p w14:paraId="452FBA05" w14:textId="77777777" w:rsidR="003276F3" w:rsidRPr="00D26CD4" w:rsidRDefault="003276F3" w:rsidP="003276F3">
      <w:pPr>
        <w:pStyle w:val="Normal15linespacing"/>
        <w:numPr>
          <w:ilvl w:val="1"/>
          <w:numId w:val="1"/>
        </w:numPr>
        <w:ind w:left="0" w:firstLine="0"/>
        <w:jc w:val="both"/>
        <w:rPr>
          <w:rFonts w:cs="Arial"/>
          <w:spacing w:val="-3"/>
          <w:sz w:val="24"/>
        </w:rPr>
      </w:pPr>
      <w:r w:rsidRPr="00D26CD4">
        <w:rPr>
          <w:rFonts w:cs="Arial"/>
          <w:spacing w:val="-3"/>
          <w:sz w:val="24"/>
        </w:rPr>
        <w:t xml:space="preserve">It </w:t>
      </w:r>
      <w:r w:rsidRPr="00D26CD4">
        <w:rPr>
          <w:rFonts w:eastAsia="Arial" w:cs="Arial"/>
          <w:sz w:val="24"/>
        </w:rPr>
        <w:t>is the policy of the FCDO to prevent and suppress the financing of terrorist acts and to refrain from providing support to those organisations and individuals involved in them.  In accordance with this policy, the FCDO expects the Partner to take all reasonable steps to ensure that activities funded by the Grant comply with relevant United Nations Security Council resolutions, including S/RES/1267 (1999) and S/RES/1373 (2001), and related resolutions S/RES/2462 (2019) and S/RES/2664 (2022).</w:t>
      </w:r>
      <w:r w:rsidRPr="00D26CD4">
        <w:rPr>
          <w:rFonts w:cs="Arial"/>
          <w:spacing w:val="-3"/>
          <w:sz w:val="24"/>
        </w:rPr>
        <w:t xml:space="preserve"> </w:t>
      </w:r>
    </w:p>
    <w:p w14:paraId="530026DC" w14:textId="77777777" w:rsidR="003276F3" w:rsidRPr="00285FB1" w:rsidRDefault="003276F3" w:rsidP="003276F3">
      <w:pPr>
        <w:pStyle w:val="ListParagraph"/>
        <w:rPr>
          <w:rFonts w:ascii="Arial" w:eastAsia="Arial" w:hAnsi="Arial" w:cs="Arial"/>
          <w:color w:val="FF0000"/>
          <w:szCs w:val="24"/>
        </w:rPr>
      </w:pPr>
    </w:p>
    <w:p w14:paraId="47DFA5FB" w14:textId="77777777" w:rsidR="003276F3" w:rsidRPr="0070641B" w:rsidRDefault="003276F3" w:rsidP="003276F3">
      <w:pPr>
        <w:pStyle w:val="Normal15linespacing"/>
        <w:numPr>
          <w:ilvl w:val="1"/>
          <w:numId w:val="1"/>
        </w:numPr>
        <w:ind w:left="0" w:firstLine="0"/>
        <w:jc w:val="both"/>
        <w:rPr>
          <w:rFonts w:cs="Arial"/>
          <w:spacing w:val="-3"/>
          <w:sz w:val="24"/>
        </w:rPr>
      </w:pPr>
      <w:r w:rsidRPr="0070641B">
        <w:rPr>
          <w:rFonts w:eastAsia="Arial" w:cs="Arial"/>
          <w:sz w:val="24"/>
        </w:rPr>
        <w:t xml:space="preserve">The FCDO expects the Partner to take a risk-based approach and consider its likely exposure to UK sanctions and terrorism legislation and to take all reasonable steps to mitigate the associated risks, including in relation to making funds available </w:t>
      </w:r>
      <w:r w:rsidRPr="0070641B">
        <w:rPr>
          <w:rFonts w:eastAsia="Arial" w:cs="Arial"/>
          <w:sz w:val="24"/>
        </w:rPr>
        <w:lastRenderedPageBreak/>
        <w:t xml:space="preserve">to designated persons or entities, or proscribed groups, including those on the following lists as updated from time to time:  </w:t>
      </w:r>
    </w:p>
    <w:p w14:paraId="69EF62C7" w14:textId="77777777" w:rsidR="003276F3" w:rsidRPr="0070641B" w:rsidRDefault="003276F3" w:rsidP="003276F3">
      <w:pPr>
        <w:pStyle w:val="ListParagraph"/>
        <w:jc w:val="both"/>
        <w:rPr>
          <w:rFonts w:ascii="Arial" w:eastAsia="Arial" w:hAnsi="Arial" w:cs="Arial"/>
          <w:spacing w:val="-3"/>
          <w:szCs w:val="24"/>
        </w:rPr>
      </w:pPr>
      <w:hyperlink r:id="rId26" w:history="1">
        <w:r w:rsidRPr="0070641B">
          <w:rPr>
            <w:rStyle w:val="Hyperlink"/>
            <w:rFonts w:ascii="Arial" w:eastAsia="Arial" w:hAnsi="Arial" w:cs="Arial"/>
            <w:szCs w:val="24"/>
          </w:rPr>
          <w:t>Consolidated List of Financial Sanctions Targets in the UK</w:t>
        </w:r>
      </w:hyperlink>
      <w:hyperlink r:id="rId27" w:anchor="_ftn1" w:history="1">
        <w:r w:rsidRPr="0070641B">
          <w:rPr>
            <w:rStyle w:val="Hyperlink"/>
            <w:rFonts w:ascii="Arial" w:eastAsia="Arial" w:hAnsi="Arial" w:cs="Arial"/>
            <w:szCs w:val="24"/>
          </w:rPr>
          <w:t>[1]</w:t>
        </w:r>
      </w:hyperlink>
      <w:r w:rsidRPr="0070641B">
        <w:rPr>
          <w:rFonts w:ascii="Arial" w:eastAsia="Arial" w:hAnsi="Arial" w:cs="Arial"/>
          <w:color w:val="0000FF"/>
          <w:szCs w:val="24"/>
        </w:rPr>
        <w:t xml:space="preserve"> </w:t>
      </w:r>
      <w:r w:rsidRPr="0070641B">
        <w:rPr>
          <w:rFonts w:ascii="Arial" w:eastAsia="Arial" w:hAnsi="Arial" w:cs="Arial"/>
          <w:szCs w:val="24"/>
        </w:rPr>
        <w:t>- HMT Treasury</w:t>
      </w:r>
    </w:p>
    <w:p w14:paraId="1FAD48E8" w14:textId="77777777" w:rsidR="003276F3" w:rsidRPr="0070641B" w:rsidRDefault="003276F3" w:rsidP="003276F3">
      <w:pPr>
        <w:pStyle w:val="ListParagraph"/>
        <w:jc w:val="both"/>
        <w:rPr>
          <w:rFonts w:ascii="Arial" w:eastAsia="Arial" w:hAnsi="Arial" w:cs="Arial"/>
          <w:szCs w:val="24"/>
        </w:rPr>
      </w:pPr>
      <w:hyperlink r:id="rId28" w:history="1">
        <w:r w:rsidRPr="0070641B">
          <w:rPr>
            <w:rStyle w:val="Hyperlink"/>
            <w:rFonts w:ascii="Arial" w:eastAsia="Arial" w:hAnsi="Arial" w:cs="Arial"/>
            <w:szCs w:val="24"/>
          </w:rPr>
          <w:t>Proscribed Terrorist Organisations in the UK</w:t>
        </w:r>
      </w:hyperlink>
      <w:hyperlink r:id="rId29" w:anchor="_ftn2" w:history="1">
        <w:r w:rsidRPr="0070641B">
          <w:rPr>
            <w:rStyle w:val="Hyperlink"/>
            <w:rFonts w:ascii="Arial" w:eastAsia="Arial" w:hAnsi="Arial" w:cs="Arial"/>
            <w:szCs w:val="24"/>
          </w:rPr>
          <w:t>[2]</w:t>
        </w:r>
      </w:hyperlink>
      <w:r w:rsidRPr="0070641B">
        <w:rPr>
          <w:rFonts w:ascii="Arial" w:eastAsia="Arial" w:hAnsi="Arial" w:cs="Arial"/>
          <w:color w:val="0000FF"/>
          <w:szCs w:val="24"/>
          <w:u w:val="single"/>
        </w:rPr>
        <w:t xml:space="preserve"> </w:t>
      </w:r>
      <w:r w:rsidRPr="0070641B">
        <w:rPr>
          <w:rFonts w:ascii="Arial" w:eastAsia="Arial" w:hAnsi="Arial" w:cs="Arial"/>
          <w:szCs w:val="24"/>
        </w:rPr>
        <w:t xml:space="preserve">- UK Home Office </w:t>
      </w:r>
    </w:p>
    <w:p w14:paraId="55D2B33D" w14:textId="77777777" w:rsidR="003276F3" w:rsidRPr="0070641B" w:rsidRDefault="003276F3" w:rsidP="003276F3">
      <w:pPr>
        <w:pStyle w:val="ListParagraph"/>
        <w:jc w:val="both"/>
        <w:rPr>
          <w:rFonts w:ascii="Arial" w:eastAsia="Arial" w:hAnsi="Arial" w:cs="Arial"/>
          <w:spacing w:val="-3"/>
          <w:szCs w:val="24"/>
        </w:rPr>
      </w:pPr>
    </w:p>
    <w:p w14:paraId="0F330587" w14:textId="77777777" w:rsidR="003276F3" w:rsidRPr="0070641B" w:rsidRDefault="003276F3" w:rsidP="003276F3">
      <w:pPr>
        <w:jc w:val="both"/>
        <w:rPr>
          <w:rFonts w:ascii="Arial" w:eastAsia="Arial" w:hAnsi="Arial" w:cs="Arial"/>
          <w:szCs w:val="24"/>
        </w:rPr>
      </w:pPr>
      <w:r w:rsidRPr="0070641B">
        <w:rPr>
          <w:rFonts w:ascii="Arial" w:eastAsia="Arial" w:hAnsi="Arial" w:cs="Arial"/>
          <w:szCs w:val="24"/>
        </w:rPr>
        <w:t xml:space="preserve">      The Partner shall not be in breach of this paragraph if it conducts activities under this Arrangement which are covered by an exception contained in UK law or by a general licence issued by the UK Government. </w:t>
      </w:r>
    </w:p>
    <w:p w14:paraId="3367C1C5" w14:textId="77777777" w:rsidR="003276F3" w:rsidRPr="00285FB1" w:rsidRDefault="003276F3" w:rsidP="003276F3">
      <w:pPr>
        <w:pStyle w:val="Normal15linespacing"/>
        <w:jc w:val="both"/>
        <w:rPr>
          <w:rFonts w:cs="Arial"/>
          <w:color w:val="FF0000"/>
          <w:spacing w:val="-3"/>
        </w:rPr>
      </w:pPr>
    </w:p>
    <w:p w14:paraId="2E815F1C" w14:textId="77777777" w:rsidR="003276F3" w:rsidRPr="00EE3D8A" w:rsidRDefault="003276F3" w:rsidP="003276F3">
      <w:pPr>
        <w:pStyle w:val="Normal15linespacing"/>
        <w:numPr>
          <w:ilvl w:val="1"/>
          <w:numId w:val="1"/>
        </w:numPr>
        <w:ind w:left="0" w:firstLine="0"/>
        <w:jc w:val="both"/>
        <w:rPr>
          <w:rFonts w:eastAsia="Arial" w:cs="Arial"/>
          <w:sz w:val="24"/>
          <w:lang w:eastAsia="en-GB"/>
        </w:rPr>
      </w:pPr>
      <w:r w:rsidRPr="00EE3D8A">
        <w:rPr>
          <w:rFonts w:eastAsia="Arial" w:cs="Arial"/>
          <w:sz w:val="24"/>
        </w:rPr>
        <w:t>The need to respect relevant UK terrorism legislation and sanctions regulations should not impede the timely delivery of humanitarian assistance or other activities that support basic human needs in accordance with humanitarian principles, international humanitarian law and human rights law, and S/RES/2462 and S/RES/2664. The Partner is therefore not expected to screen end-beneficiaries. The Partner and any Downstream Partners are also not precluded from liaising with designated persons or members of designated entities and proscribed groups to implement the activities funded by this Arrangement.</w:t>
      </w:r>
    </w:p>
    <w:p w14:paraId="342A8605" w14:textId="77777777" w:rsidR="003276F3" w:rsidRPr="001A1065" w:rsidRDefault="003276F3" w:rsidP="003276F3">
      <w:pPr>
        <w:pStyle w:val="Normal15linespacing"/>
        <w:jc w:val="both"/>
        <w:rPr>
          <w:rFonts w:cs="Arial"/>
          <w:sz w:val="24"/>
          <w:szCs w:val="32"/>
        </w:rPr>
      </w:pPr>
    </w:p>
    <w:p w14:paraId="5E644747" w14:textId="77777777" w:rsidR="003276F3" w:rsidRPr="00D42CB1" w:rsidRDefault="003276F3" w:rsidP="003276F3">
      <w:pPr>
        <w:pStyle w:val="Heading1"/>
        <w:rPr>
          <w:rFonts w:ascii="Arial" w:eastAsia="Calibri" w:hAnsi="Arial" w:cs="Arial"/>
          <w:sz w:val="28"/>
          <w:szCs w:val="28"/>
        </w:rPr>
      </w:pPr>
      <w:bookmarkStart w:id="42" w:name="_Toc202867548"/>
      <w:r w:rsidRPr="00D42CB1">
        <w:rPr>
          <w:rFonts w:ascii="Arial" w:eastAsia="Calibri" w:hAnsi="Arial" w:cs="Arial"/>
          <w:sz w:val="28"/>
          <w:szCs w:val="28"/>
        </w:rPr>
        <w:t>Safeguarding for the prevention of sexual exploitation, abuse and sexual harassment</w:t>
      </w:r>
      <w:bookmarkEnd w:id="42"/>
    </w:p>
    <w:p w14:paraId="480F6A59" w14:textId="77777777" w:rsidR="003276F3" w:rsidRPr="00905660" w:rsidRDefault="003276F3" w:rsidP="003276F3">
      <w:pPr>
        <w:pStyle w:val="Normal15linespacing"/>
        <w:numPr>
          <w:ilvl w:val="1"/>
          <w:numId w:val="1"/>
        </w:numPr>
        <w:ind w:left="0" w:firstLine="0"/>
        <w:jc w:val="both"/>
        <w:rPr>
          <w:rFonts w:cs="Arial"/>
          <w:sz w:val="24"/>
          <w:szCs w:val="32"/>
        </w:rPr>
      </w:pPr>
      <w:r w:rsidRPr="00905660">
        <w:rPr>
          <w:rFonts w:cs="Arial"/>
          <w:iCs/>
          <w:sz w:val="24"/>
          <w:szCs w:val="32"/>
        </w:rPr>
        <w:t xml:space="preserve">The Participants have a zero tolerance for inaction approach to tackling sexual exploitation, abuse and sexual harassment (“SEAH”) and agree the terms set out in </w:t>
      </w:r>
      <w:hyperlink w:anchor="_ANNEX_5_–" w:history="1">
        <w:r w:rsidRPr="006F263E">
          <w:rPr>
            <w:rStyle w:val="Hyperlink"/>
            <w:rFonts w:cs="Arial"/>
            <w:iCs/>
            <w:sz w:val="24"/>
            <w:szCs w:val="32"/>
          </w:rPr>
          <w:t>Annex 5</w:t>
        </w:r>
      </w:hyperlink>
      <w:r w:rsidRPr="00905660">
        <w:rPr>
          <w:rFonts w:cs="Arial"/>
          <w:iCs/>
          <w:sz w:val="24"/>
          <w:szCs w:val="32"/>
        </w:rPr>
        <w:t xml:space="preserve">. This means the Partner, and its implementing partners, will take all reasonable and adequate steps to prevent SEAH of any person linked to the delivery of this </w:t>
      </w:r>
      <w:r>
        <w:rPr>
          <w:rFonts w:cs="Arial"/>
          <w:iCs/>
          <w:sz w:val="24"/>
          <w:szCs w:val="32"/>
        </w:rPr>
        <w:t>Arrangement</w:t>
      </w:r>
      <w:r w:rsidRPr="00905660">
        <w:rPr>
          <w:rFonts w:cs="Arial"/>
          <w:iCs/>
          <w:sz w:val="24"/>
          <w:szCs w:val="32"/>
        </w:rPr>
        <w:t xml:space="preserve"> by both its employees and any implementing partner and respond appropriately when reports of SEAH arise. The Partner will apply the IASC </w:t>
      </w:r>
      <w:hyperlink r:id="rId30" w:history="1">
        <w:r w:rsidRPr="00905660">
          <w:rPr>
            <w:rStyle w:val="Hyperlink"/>
            <w:rFonts w:cs="Arial"/>
            <w:sz w:val="24"/>
            <w:szCs w:val="32"/>
          </w:rPr>
          <w:t>Six Core Principles</w:t>
        </w:r>
      </w:hyperlink>
      <w:r w:rsidRPr="00905660">
        <w:rPr>
          <w:rFonts w:cs="Arial"/>
          <w:iCs/>
          <w:sz w:val="24"/>
          <w:szCs w:val="32"/>
        </w:rPr>
        <w:t xml:space="preserve"> relating to Sexual Exploitation and Abuse and will adhere to the IASC Minimum Operating Standards on PSEA and/or the Core Humanitarian Standard on Quality and Accountability.</w:t>
      </w:r>
    </w:p>
    <w:p w14:paraId="126FC654" w14:textId="77777777" w:rsidR="003276F3" w:rsidRPr="00285FB1" w:rsidRDefault="003276F3" w:rsidP="003276F3">
      <w:pPr>
        <w:pStyle w:val="Normal15linespacing"/>
        <w:jc w:val="both"/>
        <w:rPr>
          <w:rFonts w:cs="Arial"/>
          <w:color w:val="FF0000"/>
          <w:sz w:val="24"/>
          <w:szCs w:val="32"/>
        </w:rPr>
      </w:pPr>
    </w:p>
    <w:p w14:paraId="651850DE" w14:textId="77777777" w:rsidR="003276F3" w:rsidRPr="00905660" w:rsidRDefault="003276F3" w:rsidP="003276F3">
      <w:pPr>
        <w:pStyle w:val="Normal15linespacing"/>
        <w:jc w:val="both"/>
        <w:rPr>
          <w:rFonts w:cs="Arial"/>
          <w:sz w:val="24"/>
          <w:szCs w:val="32"/>
        </w:rPr>
      </w:pPr>
    </w:p>
    <w:p w14:paraId="70E33202" w14:textId="77777777" w:rsidR="003276F3" w:rsidRPr="00905660" w:rsidRDefault="003276F3" w:rsidP="003276F3">
      <w:pPr>
        <w:pStyle w:val="Normal15linespacing"/>
        <w:numPr>
          <w:ilvl w:val="1"/>
          <w:numId w:val="1"/>
        </w:numPr>
        <w:ind w:left="0" w:firstLine="0"/>
        <w:jc w:val="both"/>
        <w:rPr>
          <w:rFonts w:cs="Arial"/>
          <w:sz w:val="24"/>
          <w:szCs w:val="32"/>
        </w:rPr>
      </w:pPr>
      <w:r w:rsidRPr="00905660">
        <w:rPr>
          <w:rFonts w:cs="Arial"/>
          <w:sz w:val="24"/>
          <w:szCs w:val="32"/>
        </w:rPr>
        <w:lastRenderedPageBreak/>
        <w:t xml:space="preserve">When the Partner becomes aware of suspicions or complaints of SEAH, the Partner will take swift and appropriate action to stop harm occurring, investigate and report to relevant authorities (for criminal matters) when safe to do so and after considering the wishes of the survivor. The Partner will also promptly contact FCDO at </w:t>
      </w:r>
      <w:hyperlink r:id="rId31">
        <w:r w:rsidRPr="00905660">
          <w:rPr>
            <w:rStyle w:val="Hyperlink"/>
            <w:rFonts w:cs="Arial"/>
            <w:sz w:val="24"/>
            <w:szCs w:val="32"/>
          </w:rPr>
          <w:t>reportingconcerns@fcdo.gov.uk</w:t>
        </w:r>
      </w:hyperlink>
      <w:r w:rsidRPr="00905660">
        <w:rPr>
          <w:rFonts w:cs="Arial"/>
          <w:sz w:val="24"/>
          <w:szCs w:val="32"/>
        </w:rPr>
        <w:t xml:space="preserve"> to report any allegation credible enough to warrant an investigation of SEAH related to this </w:t>
      </w:r>
      <w:r>
        <w:rPr>
          <w:rFonts w:cs="Arial"/>
          <w:sz w:val="24"/>
          <w:szCs w:val="32"/>
        </w:rPr>
        <w:t>Arrangement</w:t>
      </w:r>
      <w:r w:rsidRPr="00905660">
        <w:rPr>
          <w:rFonts w:cs="Arial"/>
          <w:sz w:val="24"/>
          <w:szCs w:val="32"/>
        </w:rPr>
        <w:t xml:space="preserve">. The Partner will promptly report to FCDO any allegation credible enough to warrant an investigation of SEAH that are not directly related to this </w:t>
      </w:r>
      <w:r>
        <w:rPr>
          <w:rFonts w:cs="Arial"/>
          <w:sz w:val="24"/>
          <w:szCs w:val="32"/>
        </w:rPr>
        <w:t>Arrangement</w:t>
      </w:r>
      <w:r w:rsidRPr="00905660">
        <w:rPr>
          <w:rFonts w:cs="Arial"/>
          <w:sz w:val="24"/>
          <w:szCs w:val="32"/>
        </w:rPr>
        <w:t xml:space="preserve"> but would be of significant impact to the partnership with FCDO. It is understood and accepted that the Partner’s arrangement to report on SEAH is subject to not compromising the safety, security, privacy and due process rights of any concerned person.</w:t>
      </w:r>
    </w:p>
    <w:p w14:paraId="57025D01" w14:textId="77777777" w:rsidR="003276F3" w:rsidRPr="00905660" w:rsidRDefault="003276F3" w:rsidP="003276F3">
      <w:pPr>
        <w:pStyle w:val="Normal15linespacing"/>
        <w:jc w:val="both"/>
        <w:rPr>
          <w:rFonts w:cs="Arial"/>
          <w:sz w:val="24"/>
        </w:rPr>
      </w:pPr>
    </w:p>
    <w:p w14:paraId="10B6C6F5" w14:textId="77777777" w:rsidR="003276F3" w:rsidRPr="00AE0023" w:rsidRDefault="003276F3" w:rsidP="003276F3">
      <w:pPr>
        <w:pStyle w:val="Heading1"/>
        <w:rPr>
          <w:rFonts w:ascii="Arial" w:hAnsi="Arial" w:cs="Arial"/>
          <w:sz w:val="28"/>
          <w:szCs w:val="28"/>
        </w:rPr>
      </w:pPr>
      <w:bookmarkStart w:id="43" w:name="_Toc202867549"/>
      <w:r w:rsidRPr="00AE0023">
        <w:rPr>
          <w:rFonts w:ascii="Arial" w:hAnsi="Arial" w:cs="Arial"/>
          <w:sz w:val="28"/>
          <w:szCs w:val="28"/>
        </w:rPr>
        <w:t>Termination and closure</w:t>
      </w:r>
      <w:bookmarkEnd w:id="43"/>
    </w:p>
    <w:p w14:paraId="4EFB6571" w14:textId="77777777" w:rsidR="003276F3" w:rsidRPr="00A1239B" w:rsidRDefault="003276F3" w:rsidP="003276F3">
      <w:pPr>
        <w:pStyle w:val="Normal15linespacing"/>
        <w:numPr>
          <w:ilvl w:val="1"/>
          <w:numId w:val="1"/>
        </w:numPr>
        <w:ind w:left="0" w:firstLine="0"/>
        <w:jc w:val="both"/>
        <w:rPr>
          <w:rFonts w:cs="Arial"/>
          <w:spacing w:val="-3"/>
          <w:sz w:val="24"/>
          <w:szCs w:val="32"/>
        </w:rPr>
      </w:pPr>
      <w:r w:rsidRPr="00A1239B">
        <w:rPr>
          <w:rFonts w:cs="Arial"/>
          <w:spacing w:val="-3"/>
          <w:sz w:val="24"/>
          <w:szCs w:val="32"/>
        </w:rPr>
        <w:t>To allow for final payments, this Arrangement will terminate six months after the Project End Date unless terminated earlier in accordance with the provisions in this Arrangement.</w:t>
      </w:r>
    </w:p>
    <w:p w14:paraId="1D6F81FC" w14:textId="77777777" w:rsidR="003276F3" w:rsidRPr="00A1239B" w:rsidRDefault="003276F3" w:rsidP="003276F3">
      <w:pPr>
        <w:pStyle w:val="Normal15linespacing"/>
        <w:jc w:val="both"/>
        <w:rPr>
          <w:rFonts w:cs="Arial"/>
          <w:spacing w:val="-3"/>
          <w:sz w:val="24"/>
          <w:szCs w:val="32"/>
        </w:rPr>
      </w:pPr>
    </w:p>
    <w:p w14:paraId="59DA6388" w14:textId="77777777" w:rsidR="003276F3" w:rsidRPr="00A1239B" w:rsidRDefault="003276F3" w:rsidP="003276F3">
      <w:pPr>
        <w:pStyle w:val="Normal15linespacing"/>
        <w:numPr>
          <w:ilvl w:val="1"/>
          <w:numId w:val="1"/>
        </w:numPr>
        <w:ind w:left="0" w:firstLine="0"/>
        <w:jc w:val="both"/>
        <w:rPr>
          <w:rFonts w:cs="Arial"/>
          <w:spacing w:val="-3"/>
          <w:sz w:val="24"/>
          <w:szCs w:val="32"/>
        </w:rPr>
      </w:pPr>
      <w:r w:rsidRPr="00A1239B">
        <w:rPr>
          <w:rFonts w:cs="Arial"/>
          <w:spacing w:val="-3"/>
          <w:sz w:val="24"/>
          <w:szCs w:val="32"/>
        </w:rPr>
        <w:t xml:space="preserve">If FCDO is concerned that the provisions of this Arrangement have not been fulfilled by the Partner, or if any activities occur which will significantly impair the implementation or development value of the project, FCDO will discuss its concerns with the Partner </w:t>
      </w:r>
      <w:proofErr w:type="gramStart"/>
      <w:r w:rsidRPr="00A1239B">
        <w:rPr>
          <w:rFonts w:cs="Arial"/>
          <w:spacing w:val="-3"/>
          <w:sz w:val="24"/>
          <w:szCs w:val="32"/>
        </w:rPr>
        <w:t>in an attempt to</w:t>
      </w:r>
      <w:proofErr w:type="gramEnd"/>
      <w:r w:rsidRPr="00A1239B">
        <w:rPr>
          <w:rFonts w:cs="Arial"/>
          <w:spacing w:val="-3"/>
          <w:sz w:val="24"/>
          <w:szCs w:val="32"/>
        </w:rPr>
        <w:t xml:space="preserve"> resolve any issues. Following such negotiation, this Arrangement may be amended, suspended or terminated in accordance with the relevant provisions in this Arrangement.</w:t>
      </w:r>
    </w:p>
    <w:p w14:paraId="2A294115" w14:textId="77777777" w:rsidR="003276F3" w:rsidRPr="00A1239B" w:rsidRDefault="003276F3" w:rsidP="003276F3">
      <w:pPr>
        <w:pStyle w:val="Normal15linespacing"/>
        <w:jc w:val="both"/>
        <w:rPr>
          <w:rFonts w:cs="Arial"/>
          <w:spacing w:val="-3"/>
          <w:sz w:val="24"/>
          <w:szCs w:val="32"/>
        </w:rPr>
      </w:pPr>
    </w:p>
    <w:p w14:paraId="0BB292F5" w14:textId="77777777" w:rsidR="003276F3" w:rsidRPr="00905660" w:rsidRDefault="003276F3" w:rsidP="003276F3">
      <w:pPr>
        <w:pStyle w:val="Normal15linespacing"/>
        <w:numPr>
          <w:ilvl w:val="1"/>
          <w:numId w:val="1"/>
        </w:numPr>
        <w:ind w:left="0" w:firstLine="0"/>
        <w:jc w:val="both"/>
        <w:rPr>
          <w:rFonts w:cs="Arial"/>
          <w:color w:val="000000"/>
          <w:spacing w:val="-3"/>
          <w:sz w:val="24"/>
          <w:szCs w:val="32"/>
        </w:rPr>
      </w:pPr>
      <w:r w:rsidRPr="00A1239B">
        <w:rPr>
          <w:rFonts w:cs="Arial"/>
          <w:spacing w:val="-3"/>
          <w:sz w:val="24"/>
          <w:szCs w:val="32"/>
        </w:rPr>
        <w:t xml:space="preserve">This Arrangement can be terminated at any time by three months’ written notice by either Participant. </w:t>
      </w:r>
      <w:r w:rsidRPr="00A1239B">
        <w:rPr>
          <w:rFonts w:cs="Arial"/>
          <w:sz w:val="24"/>
          <w:szCs w:val="32"/>
        </w:rPr>
        <w:t xml:space="preserve">All unspent funds </w:t>
      </w:r>
      <w:r w:rsidRPr="00905660">
        <w:rPr>
          <w:rFonts w:cs="Arial"/>
          <w:sz w:val="24"/>
          <w:szCs w:val="32"/>
        </w:rPr>
        <w:t xml:space="preserve">other than those irrevocably committed in good faith before receipt of a written notice of termination, in line with this Arrangement and approved between the Participants as being required to finalise activities, will be returned to FCDO within 30 days of the date of receipt of a written notice of </w:t>
      </w:r>
      <w:r w:rsidRPr="00905660">
        <w:rPr>
          <w:rFonts w:cs="Arial"/>
          <w:sz w:val="24"/>
          <w:szCs w:val="32"/>
        </w:rPr>
        <w:lastRenderedPageBreak/>
        <w:t>termination. At any time when returning funds, t</w:t>
      </w:r>
      <w:r w:rsidRPr="00905660">
        <w:rPr>
          <w:rFonts w:cs="Arial"/>
          <w:color w:val="000000"/>
          <w:spacing w:val="-3"/>
          <w:sz w:val="24"/>
          <w:szCs w:val="32"/>
        </w:rPr>
        <w:t>he Partner must quote the relevant Sales Invoice reference number.</w:t>
      </w:r>
    </w:p>
    <w:p w14:paraId="5CBC69B0" w14:textId="77777777" w:rsidR="003276F3" w:rsidRPr="00905660" w:rsidRDefault="003276F3" w:rsidP="003276F3">
      <w:pPr>
        <w:pStyle w:val="Normal15linespacing"/>
        <w:jc w:val="both"/>
        <w:rPr>
          <w:rFonts w:cs="Arial"/>
          <w:color w:val="000000"/>
          <w:spacing w:val="-3"/>
          <w:sz w:val="24"/>
          <w:szCs w:val="32"/>
        </w:rPr>
      </w:pPr>
    </w:p>
    <w:p w14:paraId="432F76FA" w14:textId="77777777" w:rsidR="003276F3" w:rsidRPr="00A1239B" w:rsidRDefault="003276F3" w:rsidP="003276F3">
      <w:pPr>
        <w:pStyle w:val="Normal15linespacing"/>
        <w:numPr>
          <w:ilvl w:val="1"/>
          <w:numId w:val="1"/>
        </w:numPr>
        <w:ind w:left="0" w:firstLine="0"/>
        <w:jc w:val="both"/>
        <w:rPr>
          <w:rFonts w:cs="Arial"/>
          <w:b/>
          <w:bCs/>
          <w:spacing w:val="-3"/>
          <w:sz w:val="24"/>
          <w:szCs w:val="32"/>
        </w:rPr>
      </w:pPr>
      <w:r w:rsidRPr="00A1239B">
        <w:rPr>
          <w:rFonts w:cs="Arial"/>
          <w:sz w:val="24"/>
          <w:szCs w:val="32"/>
        </w:rPr>
        <w:t>Notwithstanding any provisions in this Arrangement or other contractual requirements, FCDO may suspend or terminate this Arrangement with immediate effect, in preference to the standard notice period, and at its discretion may recover all or part of the funds paid under this Arrangement if any of the following occur:</w:t>
      </w:r>
    </w:p>
    <w:p w14:paraId="0EF44032" w14:textId="77777777" w:rsidR="003276F3" w:rsidRPr="00A1239B" w:rsidRDefault="003276F3" w:rsidP="003276F3">
      <w:pPr>
        <w:pStyle w:val="Normal15linespacing"/>
        <w:jc w:val="both"/>
        <w:rPr>
          <w:rFonts w:cs="Arial"/>
          <w:b/>
          <w:spacing w:val="-3"/>
          <w:sz w:val="24"/>
          <w:szCs w:val="32"/>
        </w:rPr>
      </w:pPr>
    </w:p>
    <w:p w14:paraId="4B4F7CCE" w14:textId="77777777" w:rsidR="003276F3" w:rsidRPr="00A1239B" w:rsidRDefault="003276F3" w:rsidP="003276F3">
      <w:pPr>
        <w:pStyle w:val="numberedpara"/>
        <w:numPr>
          <w:ilvl w:val="0"/>
          <w:numId w:val="43"/>
        </w:numPr>
        <w:spacing w:before="0" w:beforeAutospacing="0" w:after="0" w:afterAutospacing="0" w:line="360" w:lineRule="auto"/>
        <w:jc w:val="both"/>
        <w:rPr>
          <w:rFonts w:ascii="Arial" w:hAnsi="Arial" w:cs="Arial"/>
        </w:rPr>
      </w:pPr>
      <w:r w:rsidRPr="00A1239B">
        <w:rPr>
          <w:rFonts w:ascii="Arial" w:hAnsi="Arial" w:cs="Arial"/>
        </w:rPr>
        <w:t xml:space="preserve">The Partner directly or through its Downstream Partners either repeatedly fails to comply with, or is in material breach of, any of the provisions of this Arrangement or any other FCDO arrangement or contract whether currently or previously in </w:t>
      </w:r>
      <w:proofErr w:type="gramStart"/>
      <w:r w:rsidRPr="00A1239B">
        <w:rPr>
          <w:rFonts w:ascii="Arial" w:hAnsi="Arial" w:cs="Arial"/>
        </w:rPr>
        <w:t>place;</w:t>
      </w:r>
      <w:proofErr w:type="gramEnd"/>
    </w:p>
    <w:p w14:paraId="4373BEFB" w14:textId="77777777" w:rsidR="003276F3" w:rsidRPr="007348DA" w:rsidRDefault="003276F3" w:rsidP="003276F3">
      <w:pPr>
        <w:pStyle w:val="numberedpara"/>
        <w:tabs>
          <w:tab w:val="num" w:pos="1287"/>
        </w:tabs>
        <w:spacing w:before="0" w:beforeAutospacing="0" w:after="0" w:afterAutospacing="0" w:line="360" w:lineRule="auto"/>
        <w:jc w:val="both"/>
        <w:rPr>
          <w:rFonts w:ascii="Arial" w:hAnsi="Arial" w:cs="Arial"/>
          <w:color w:val="FF0000"/>
        </w:rPr>
      </w:pPr>
    </w:p>
    <w:p w14:paraId="4A727C59" w14:textId="77777777" w:rsidR="003276F3" w:rsidRPr="00A1239B" w:rsidRDefault="003276F3" w:rsidP="003276F3">
      <w:pPr>
        <w:pStyle w:val="numberedpara"/>
        <w:numPr>
          <w:ilvl w:val="0"/>
          <w:numId w:val="43"/>
        </w:numPr>
        <w:spacing w:before="0" w:beforeAutospacing="0" w:after="0" w:afterAutospacing="0" w:line="360" w:lineRule="auto"/>
        <w:jc w:val="both"/>
        <w:rPr>
          <w:rFonts w:ascii="Arial" w:hAnsi="Arial" w:cs="Arial"/>
        </w:rPr>
      </w:pPr>
      <w:r w:rsidRPr="00A1239B">
        <w:rPr>
          <w:rFonts w:ascii="Arial" w:hAnsi="Arial" w:cs="Arial"/>
        </w:rPr>
        <w:t>The</w:t>
      </w:r>
      <w:r w:rsidRPr="007348DA">
        <w:rPr>
          <w:rFonts w:ascii="Arial" w:hAnsi="Arial" w:cs="Arial"/>
          <w:color w:val="FF0000"/>
        </w:rPr>
        <w:t xml:space="preserve"> </w:t>
      </w:r>
      <w:r w:rsidRPr="00A1239B">
        <w:rPr>
          <w:rFonts w:ascii="Arial" w:hAnsi="Arial" w:cs="Arial"/>
        </w:rPr>
        <w:t xml:space="preserve">Partner, or any Downstream Partner, at any time during this Arrangement becomes insolvent or goes into liquidation, administration or other similar process, is dissolved or </w:t>
      </w:r>
      <w:proofErr w:type="gramStart"/>
      <w:r w:rsidRPr="00A1239B">
        <w:rPr>
          <w:rFonts w:ascii="Arial" w:hAnsi="Arial" w:cs="Arial"/>
        </w:rPr>
        <w:t>enters into</w:t>
      </w:r>
      <w:proofErr w:type="gramEnd"/>
      <w:r w:rsidRPr="00A1239B">
        <w:rPr>
          <w:rFonts w:ascii="Arial" w:hAnsi="Arial" w:cs="Arial"/>
        </w:rPr>
        <w:t xml:space="preserve"> any arrangements with its </w:t>
      </w:r>
      <w:proofErr w:type="gramStart"/>
      <w:r w:rsidRPr="00A1239B">
        <w:rPr>
          <w:rFonts w:ascii="Arial" w:hAnsi="Arial" w:cs="Arial"/>
        </w:rPr>
        <w:t>creditors;</w:t>
      </w:r>
      <w:proofErr w:type="gramEnd"/>
    </w:p>
    <w:p w14:paraId="25194204" w14:textId="77777777" w:rsidR="003276F3" w:rsidRPr="00A1239B" w:rsidRDefault="003276F3" w:rsidP="003276F3">
      <w:pPr>
        <w:pStyle w:val="numberedpara"/>
        <w:spacing w:before="0" w:beforeAutospacing="0" w:after="0" w:afterAutospacing="0" w:line="360" w:lineRule="auto"/>
        <w:jc w:val="both"/>
        <w:rPr>
          <w:rFonts w:ascii="Arial" w:hAnsi="Arial" w:cs="Arial"/>
        </w:rPr>
      </w:pPr>
    </w:p>
    <w:p w14:paraId="55066B91" w14:textId="77777777" w:rsidR="003276F3" w:rsidRPr="00A1239B" w:rsidRDefault="003276F3" w:rsidP="003276F3">
      <w:pPr>
        <w:pStyle w:val="numberedpara"/>
        <w:numPr>
          <w:ilvl w:val="0"/>
          <w:numId w:val="43"/>
        </w:numPr>
        <w:tabs>
          <w:tab w:val="num" w:pos="1287"/>
        </w:tabs>
        <w:spacing w:before="0" w:beforeAutospacing="0" w:after="0" w:afterAutospacing="0" w:line="360" w:lineRule="auto"/>
        <w:jc w:val="both"/>
        <w:rPr>
          <w:rFonts w:ascii="Arial" w:hAnsi="Arial" w:cs="Arial"/>
        </w:rPr>
      </w:pPr>
      <w:r w:rsidRPr="00A1239B">
        <w:rPr>
          <w:rFonts w:ascii="Arial" w:hAnsi="Arial" w:cs="Arial"/>
        </w:rPr>
        <w:t xml:space="preserve">The Partner or any Downstream Partner, without the prior consent of FCDO in writing, assigns or transfers, or purports to assign or transfer, or causes to be assigned or transferred, any interest in this Arrangement or any part, share or interest </w:t>
      </w:r>
      <w:proofErr w:type="gramStart"/>
      <w:r w:rsidRPr="00A1239B">
        <w:rPr>
          <w:rFonts w:ascii="Arial" w:hAnsi="Arial" w:cs="Arial"/>
        </w:rPr>
        <w:t>therein;</w:t>
      </w:r>
      <w:proofErr w:type="gramEnd"/>
    </w:p>
    <w:p w14:paraId="72598AE4" w14:textId="77777777" w:rsidR="003276F3" w:rsidRPr="00A1239B" w:rsidRDefault="003276F3" w:rsidP="003276F3">
      <w:pPr>
        <w:pStyle w:val="numberedpara"/>
        <w:tabs>
          <w:tab w:val="num" w:pos="1287"/>
        </w:tabs>
        <w:spacing w:before="0" w:beforeAutospacing="0" w:after="0" w:afterAutospacing="0" w:line="360" w:lineRule="auto"/>
        <w:jc w:val="both"/>
        <w:rPr>
          <w:rFonts w:ascii="Arial" w:hAnsi="Arial" w:cs="Arial"/>
        </w:rPr>
      </w:pPr>
    </w:p>
    <w:p w14:paraId="70323846" w14:textId="77777777" w:rsidR="003276F3" w:rsidRPr="00A1239B" w:rsidRDefault="003276F3" w:rsidP="003276F3">
      <w:pPr>
        <w:pStyle w:val="numberedpara"/>
        <w:numPr>
          <w:ilvl w:val="0"/>
          <w:numId w:val="43"/>
        </w:numPr>
        <w:tabs>
          <w:tab w:val="num" w:pos="1287"/>
        </w:tabs>
        <w:spacing w:before="0" w:beforeAutospacing="0" w:after="0" w:afterAutospacing="0" w:line="360" w:lineRule="auto"/>
        <w:jc w:val="both"/>
        <w:rPr>
          <w:rFonts w:ascii="Arial" w:hAnsi="Arial" w:cs="Arial"/>
        </w:rPr>
      </w:pPr>
      <w:r w:rsidRPr="00A1239B">
        <w:rPr>
          <w:rFonts w:ascii="Arial" w:hAnsi="Arial" w:cs="Arial"/>
        </w:rPr>
        <w:t>There is a change in identity or character of the Partner (such assessment to be made at FCDO’s sole discretion) or that of any Downstream Partner including, but not limited to, through the take-over, merger, change of ownership or control.</w:t>
      </w:r>
    </w:p>
    <w:p w14:paraId="51A5C18D" w14:textId="77777777" w:rsidR="003276F3" w:rsidRPr="007348DA" w:rsidRDefault="003276F3" w:rsidP="003276F3">
      <w:pPr>
        <w:pStyle w:val="numberedpara"/>
        <w:spacing w:before="0" w:beforeAutospacing="0" w:after="0" w:afterAutospacing="0" w:line="360" w:lineRule="auto"/>
        <w:ind w:left="360"/>
        <w:jc w:val="both"/>
        <w:rPr>
          <w:rFonts w:ascii="Arial" w:hAnsi="Arial" w:cs="Arial"/>
          <w:color w:val="FF0000"/>
        </w:rPr>
      </w:pPr>
    </w:p>
    <w:p w14:paraId="5EFF1C42" w14:textId="77777777" w:rsidR="003276F3" w:rsidRPr="00A1239B" w:rsidRDefault="003276F3" w:rsidP="003276F3">
      <w:pPr>
        <w:pStyle w:val="numberedpara"/>
        <w:numPr>
          <w:ilvl w:val="0"/>
          <w:numId w:val="43"/>
        </w:numPr>
        <w:tabs>
          <w:tab w:val="num" w:pos="1287"/>
        </w:tabs>
        <w:spacing w:before="0" w:beforeAutospacing="0" w:after="0" w:afterAutospacing="0" w:line="360" w:lineRule="auto"/>
        <w:jc w:val="both"/>
        <w:rPr>
          <w:rFonts w:ascii="Arial" w:hAnsi="Arial" w:cs="Arial"/>
        </w:rPr>
      </w:pPr>
      <w:r w:rsidRPr="00A1239B">
        <w:rPr>
          <w:rFonts w:ascii="Arial" w:hAnsi="Arial" w:cs="Arial"/>
        </w:rPr>
        <w:t xml:space="preserve">An event occurs which materially affects, or has the potential to materially affect, the performance of the Partner’s obligations as part of this </w:t>
      </w:r>
      <w:proofErr w:type="gramStart"/>
      <w:r w:rsidRPr="00A1239B">
        <w:rPr>
          <w:rFonts w:ascii="Arial" w:hAnsi="Arial" w:cs="Arial"/>
        </w:rPr>
        <w:t>Arrangement;</w:t>
      </w:r>
      <w:proofErr w:type="gramEnd"/>
    </w:p>
    <w:p w14:paraId="7BEBE83D" w14:textId="77777777" w:rsidR="003276F3" w:rsidRPr="00A1239B" w:rsidRDefault="003276F3" w:rsidP="003276F3">
      <w:pPr>
        <w:pStyle w:val="ListParagraph"/>
        <w:rPr>
          <w:rFonts w:ascii="Arial" w:hAnsi="Arial" w:cs="Arial"/>
          <w:szCs w:val="24"/>
        </w:rPr>
      </w:pPr>
    </w:p>
    <w:p w14:paraId="24396B51" w14:textId="77777777" w:rsidR="003276F3" w:rsidRPr="00A1239B" w:rsidRDefault="003276F3" w:rsidP="003276F3">
      <w:pPr>
        <w:pStyle w:val="numberedpara"/>
        <w:numPr>
          <w:ilvl w:val="0"/>
          <w:numId w:val="43"/>
        </w:numPr>
        <w:tabs>
          <w:tab w:val="num" w:pos="1287"/>
        </w:tabs>
        <w:spacing w:before="0" w:beforeAutospacing="0" w:after="0" w:afterAutospacing="0" w:line="360" w:lineRule="auto"/>
        <w:jc w:val="both"/>
        <w:rPr>
          <w:rFonts w:ascii="Arial" w:hAnsi="Arial" w:cs="Arial"/>
        </w:rPr>
      </w:pPr>
      <w:r w:rsidRPr="00A1239B">
        <w:rPr>
          <w:rFonts w:ascii="Arial" w:hAnsi="Arial" w:cs="Arial"/>
        </w:rPr>
        <w:t xml:space="preserve">In the event of actual or suspected Aid </w:t>
      </w:r>
      <w:proofErr w:type="gramStart"/>
      <w:r w:rsidRPr="00A1239B">
        <w:rPr>
          <w:rFonts w:ascii="Arial" w:hAnsi="Arial" w:cs="Arial"/>
        </w:rPr>
        <w:t>Diversion;</w:t>
      </w:r>
      <w:proofErr w:type="gramEnd"/>
    </w:p>
    <w:p w14:paraId="49D6BF58" w14:textId="77777777" w:rsidR="003276F3" w:rsidRPr="007348DA" w:rsidRDefault="003276F3" w:rsidP="003276F3">
      <w:pPr>
        <w:pStyle w:val="ListParagraph"/>
        <w:rPr>
          <w:rFonts w:ascii="Arial" w:hAnsi="Arial" w:cs="Arial"/>
          <w:color w:val="FF0000"/>
          <w:szCs w:val="24"/>
        </w:rPr>
      </w:pPr>
    </w:p>
    <w:p w14:paraId="4E77604B" w14:textId="77777777" w:rsidR="003276F3" w:rsidRPr="00A1239B" w:rsidRDefault="003276F3" w:rsidP="003276F3">
      <w:pPr>
        <w:pStyle w:val="numberedpara"/>
        <w:numPr>
          <w:ilvl w:val="0"/>
          <w:numId w:val="43"/>
        </w:numPr>
        <w:tabs>
          <w:tab w:val="num" w:pos="1287"/>
        </w:tabs>
        <w:spacing w:before="0" w:beforeAutospacing="0" w:after="0" w:afterAutospacing="0" w:line="360" w:lineRule="auto"/>
        <w:jc w:val="both"/>
        <w:rPr>
          <w:rFonts w:ascii="Arial" w:hAnsi="Arial" w:cs="Arial"/>
        </w:rPr>
      </w:pPr>
      <w:r w:rsidRPr="00A1239B">
        <w:rPr>
          <w:rFonts w:ascii="Arial" w:hAnsi="Arial" w:cs="Arial"/>
        </w:rPr>
        <w:t xml:space="preserve">In the event of actual or suspected sexual exploitation, abuse or </w:t>
      </w:r>
      <w:proofErr w:type="gramStart"/>
      <w:r w:rsidRPr="00A1239B">
        <w:rPr>
          <w:rFonts w:ascii="Arial" w:hAnsi="Arial" w:cs="Arial"/>
        </w:rPr>
        <w:t>harassment;</w:t>
      </w:r>
      <w:proofErr w:type="gramEnd"/>
    </w:p>
    <w:p w14:paraId="54B60878" w14:textId="77777777" w:rsidR="003276F3" w:rsidRPr="00A1239B" w:rsidRDefault="003276F3" w:rsidP="003276F3">
      <w:pPr>
        <w:pStyle w:val="numberedpara"/>
        <w:tabs>
          <w:tab w:val="num" w:pos="1287"/>
        </w:tabs>
        <w:spacing w:before="0" w:beforeAutospacing="0" w:after="0" w:afterAutospacing="0" w:line="360" w:lineRule="auto"/>
        <w:ind w:left="720"/>
        <w:jc w:val="both"/>
        <w:rPr>
          <w:rFonts w:ascii="Arial" w:hAnsi="Arial" w:cs="Arial"/>
        </w:rPr>
      </w:pPr>
    </w:p>
    <w:p w14:paraId="666FBAA9" w14:textId="77777777" w:rsidR="003276F3" w:rsidRPr="00A1239B" w:rsidRDefault="003276F3" w:rsidP="003276F3">
      <w:pPr>
        <w:pStyle w:val="numberedpara"/>
        <w:numPr>
          <w:ilvl w:val="0"/>
          <w:numId w:val="43"/>
        </w:numPr>
        <w:tabs>
          <w:tab w:val="num" w:pos="1287"/>
        </w:tabs>
        <w:spacing w:before="0" w:beforeAutospacing="0" w:after="0" w:afterAutospacing="0" w:line="360" w:lineRule="auto"/>
        <w:jc w:val="both"/>
        <w:rPr>
          <w:rFonts w:ascii="Arial" w:hAnsi="Arial" w:cs="Arial"/>
        </w:rPr>
      </w:pPr>
      <w:r w:rsidRPr="00A1239B">
        <w:rPr>
          <w:rFonts w:ascii="Arial" w:hAnsi="Arial" w:cs="Arial"/>
        </w:rPr>
        <w:t xml:space="preserve">An event occurs which damages, or is capable of damaging, the reputation </w:t>
      </w:r>
      <w:proofErr w:type="spellStart"/>
      <w:r w:rsidRPr="00A1239B">
        <w:rPr>
          <w:rFonts w:ascii="Arial" w:hAnsi="Arial" w:cs="Arial"/>
        </w:rPr>
        <w:t>or</w:t>
      </w:r>
      <w:proofErr w:type="spellEnd"/>
      <w:r w:rsidRPr="00A1239B">
        <w:rPr>
          <w:rFonts w:ascii="Arial" w:hAnsi="Arial" w:cs="Arial"/>
        </w:rPr>
        <w:t xml:space="preserve"> integrity of FCDO or that of the project to which this Arrangement relates. </w:t>
      </w:r>
    </w:p>
    <w:p w14:paraId="6758C1C7" w14:textId="77777777" w:rsidR="003276F3" w:rsidRPr="00A1239B" w:rsidRDefault="003276F3" w:rsidP="003276F3">
      <w:pPr>
        <w:pStyle w:val="Normal15linespacing"/>
        <w:jc w:val="both"/>
        <w:rPr>
          <w:rFonts w:cs="Arial"/>
          <w:spacing w:val="-3"/>
          <w:sz w:val="24"/>
          <w:szCs w:val="32"/>
        </w:rPr>
      </w:pPr>
    </w:p>
    <w:p w14:paraId="530EEE12" w14:textId="77777777" w:rsidR="003276F3" w:rsidRPr="00E739BA" w:rsidRDefault="003276F3" w:rsidP="003276F3">
      <w:pPr>
        <w:pStyle w:val="NormalWeb"/>
        <w:numPr>
          <w:ilvl w:val="1"/>
          <w:numId w:val="1"/>
        </w:numPr>
        <w:spacing w:before="0" w:beforeAutospacing="0" w:after="0" w:afterAutospacing="0" w:line="360" w:lineRule="auto"/>
        <w:ind w:left="0" w:firstLine="0"/>
        <w:jc w:val="both"/>
        <w:rPr>
          <w:rStyle w:val="Normal15linespacingChar"/>
          <w:rFonts w:cs="Arial"/>
          <w:b/>
          <w:sz w:val="32"/>
          <w:lang w:eastAsia="en-GB"/>
        </w:rPr>
        <w:sectPr w:rsidR="003276F3" w:rsidRPr="00E739BA" w:rsidSect="003276F3">
          <w:type w:val="continuous"/>
          <w:pgSz w:w="11906" w:h="16838" w:code="9"/>
          <w:pgMar w:top="2835" w:right="1474" w:bottom="1440" w:left="1474" w:header="142" w:footer="720" w:gutter="0"/>
          <w:cols w:space="720"/>
        </w:sectPr>
      </w:pPr>
      <w:r w:rsidRPr="00A1239B">
        <w:rPr>
          <w:rStyle w:val="Normal15linespacingChar"/>
          <w:rFonts w:cs="Arial"/>
        </w:rPr>
        <w:t xml:space="preserve">The Partner will return any surplus NPAC and </w:t>
      </w:r>
      <w:r w:rsidRPr="00A1239B">
        <w:rPr>
          <w:rFonts w:ascii="Arial" w:hAnsi="Arial" w:cs="Arial"/>
          <w:spacing w:val="-3"/>
        </w:rPr>
        <w:t>unspent funds remaining at the end of this Arrangement within 14 days of receiving a Sales Invoice from FCDO, unless otherwise agreed by FCDO in writing.  At any time when returning funds, the Partner must quote the relevant Sales Invoice reference number</w:t>
      </w:r>
      <w:r>
        <w:rPr>
          <w:rFonts w:ascii="Arial" w:hAnsi="Arial" w:cs="Arial"/>
          <w:color w:val="000000"/>
          <w:spacing w:val="-3"/>
        </w:rPr>
        <w:t>.</w:t>
      </w:r>
    </w:p>
    <w:p w14:paraId="7ED00F43" w14:textId="77777777" w:rsidR="003276F3" w:rsidRPr="00AE0023" w:rsidRDefault="003276F3" w:rsidP="003276F3">
      <w:pPr>
        <w:pStyle w:val="Heading1"/>
        <w:rPr>
          <w:rStyle w:val="Normal15linespacingChar"/>
          <w:rFonts w:cs="Arial"/>
          <w:b w:val="0"/>
          <w:sz w:val="28"/>
          <w:szCs w:val="28"/>
          <w:lang w:eastAsia="en-GB"/>
        </w:rPr>
      </w:pPr>
      <w:bookmarkStart w:id="44" w:name="_Toc202867550"/>
      <w:r w:rsidRPr="00AE0023">
        <w:rPr>
          <w:rStyle w:val="Normal15linespacingChar"/>
          <w:rFonts w:cs="Arial"/>
          <w:sz w:val="28"/>
          <w:szCs w:val="28"/>
          <w:lang w:eastAsia="en-GB"/>
        </w:rPr>
        <w:lastRenderedPageBreak/>
        <w:t>Signature</w:t>
      </w:r>
      <w:bookmarkEnd w:id="44"/>
    </w:p>
    <w:p w14:paraId="0EE67EAB" w14:textId="77777777" w:rsidR="003276F3" w:rsidRPr="005D6B94" w:rsidRDefault="003276F3" w:rsidP="003276F3">
      <w:pPr>
        <w:pStyle w:val="Normal15linespacing"/>
        <w:numPr>
          <w:ilvl w:val="1"/>
          <w:numId w:val="1"/>
        </w:numPr>
        <w:ind w:left="0" w:firstLine="0"/>
        <w:jc w:val="both"/>
        <w:rPr>
          <w:rFonts w:cs="Arial"/>
          <w:spacing w:val="-3"/>
          <w:sz w:val="24"/>
          <w:szCs w:val="32"/>
        </w:rPr>
      </w:pPr>
      <w:r w:rsidRPr="00A1239B">
        <w:rPr>
          <w:rFonts w:cs="Arial"/>
          <w:spacing w:val="-3"/>
          <w:sz w:val="24"/>
          <w:szCs w:val="32"/>
        </w:rPr>
        <w:t xml:space="preserve">This Arrangement places on record the understanding of the Participants and comes into operation on the date of signature below. </w:t>
      </w:r>
    </w:p>
    <w:p w14:paraId="3B962D61" w14:textId="77777777" w:rsidR="003276F3" w:rsidRDefault="003276F3" w:rsidP="003276F3">
      <w:pPr>
        <w:pStyle w:val="Normal15linespacing"/>
        <w:jc w:val="both"/>
        <w:rPr>
          <w:rFonts w:cs="Arial"/>
          <w:b/>
          <w:bCs/>
          <w:color w:val="000000"/>
          <w:spacing w:val="-3"/>
          <w:sz w:val="24"/>
          <w:szCs w:val="32"/>
        </w:rPr>
      </w:pPr>
      <w:r>
        <w:rPr>
          <w:rFonts w:cs="Arial"/>
          <w:b/>
          <w:bCs/>
          <w:color w:val="000000"/>
          <w:spacing w:val="-3"/>
          <w:sz w:val="24"/>
          <w:szCs w:val="32"/>
        </w:rPr>
        <w:t>[PLEASE ENSURE THE PARTNER SIGNS BEFORE THE FCDO</w:t>
      </w:r>
      <w:r w:rsidRPr="00164F54">
        <w:rPr>
          <w:rFonts w:cs="Arial"/>
          <w:b/>
          <w:bCs/>
          <w:color w:val="000000"/>
          <w:spacing w:val="-3"/>
          <w:sz w:val="24"/>
          <w:szCs w:val="32"/>
        </w:rPr>
        <w:t>.</w:t>
      </w:r>
      <w:r>
        <w:rPr>
          <w:rFonts w:cs="Arial"/>
          <w:b/>
          <w:bCs/>
          <w:color w:val="000000"/>
          <w:spacing w:val="-3"/>
          <w:sz w:val="24"/>
          <w:szCs w:val="32"/>
        </w:rPr>
        <w:t>]</w:t>
      </w:r>
    </w:p>
    <w:p w14:paraId="0B57B21E" w14:textId="77777777" w:rsidR="003276F3" w:rsidRPr="00164F54" w:rsidRDefault="003276F3" w:rsidP="003276F3">
      <w:pPr>
        <w:pStyle w:val="Normal15linespacing"/>
        <w:jc w:val="both"/>
        <w:rPr>
          <w:rFonts w:cs="Arial"/>
          <w:b/>
          <w:bCs/>
          <w:color w:val="000000"/>
          <w:spacing w:val="-3"/>
          <w:sz w:val="24"/>
          <w:szCs w:val="3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95"/>
      </w:tblGrid>
      <w:tr w:rsidR="003276F3" w:rsidRPr="00A1239B" w14:paraId="57A9DD06"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E58CE23" w14:textId="77777777" w:rsidR="003276F3" w:rsidRPr="00A1239B" w:rsidRDefault="003276F3" w:rsidP="00561F31">
            <w:pPr>
              <w:pStyle w:val="Normal15linespacing"/>
              <w:rPr>
                <w:b/>
                <w:spacing w:val="-3"/>
              </w:rPr>
            </w:pPr>
            <w:r w:rsidRPr="005D6B94">
              <w:rPr>
                <w:b/>
                <w:spacing w:val="-3"/>
              </w:rPr>
              <w:t>Signed on behalf of FCDO</w:t>
            </w:r>
            <w:r>
              <w:rPr>
                <w:b/>
                <w:spacing w:val="-3"/>
              </w:rPr>
              <w:t>:</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6FE8F91E" w14:textId="77777777" w:rsidR="003276F3" w:rsidRPr="00A1239B" w:rsidRDefault="003276F3" w:rsidP="00561F31">
            <w:pPr>
              <w:pStyle w:val="Normal15linespacing"/>
              <w:spacing w:line="240" w:lineRule="auto"/>
            </w:pPr>
          </w:p>
        </w:tc>
      </w:tr>
      <w:tr w:rsidR="003276F3" w:rsidRPr="00A1239B" w14:paraId="33173B8C"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2A910307" w14:textId="77777777" w:rsidR="003276F3" w:rsidRPr="00A1239B" w:rsidRDefault="003276F3" w:rsidP="00561F31">
            <w:pPr>
              <w:pStyle w:val="Normal15linespacing"/>
              <w:spacing w:line="240" w:lineRule="auto"/>
              <w:rPr>
                <w:b/>
                <w:spacing w:val="-3"/>
              </w:rPr>
            </w:pPr>
            <w:r w:rsidRPr="00A1239B">
              <w:rPr>
                <w:b/>
                <w:spacing w:val="-3"/>
              </w:rPr>
              <w:t>Name: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182DE0D6" w14:textId="77777777" w:rsidR="003276F3" w:rsidRPr="00A1239B" w:rsidRDefault="003276F3" w:rsidP="00561F31">
            <w:pPr>
              <w:pStyle w:val="Normal15linespacing"/>
              <w:spacing w:line="240" w:lineRule="auto"/>
            </w:pPr>
          </w:p>
        </w:tc>
      </w:tr>
      <w:tr w:rsidR="003276F3" w:rsidRPr="00A1239B" w14:paraId="0EB2121F"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1D54407B" w14:textId="77777777" w:rsidR="003276F3" w:rsidRPr="00A1239B" w:rsidRDefault="003276F3" w:rsidP="00561F31">
            <w:pPr>
              <w:pStyle w:val="Normal15linespacing"/>
              <w:spacing w:line="240" w:lineRule="auto"/>
              <w:rPr>
                <w:b/>
                <w:spacing w:val="-3"/>
              </w:rPr>
            </w:pPr>
            <w:r w:rsidRPr="00A1239B">
              <w:rPr>
                <w:b/>
                <w:spacing w:val="-3"/>
              </w:rPr>
              <w:t>Position:</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443A6143" w14:textId="77777777" w:rsidR="003276F3" w:rsidRPr="00A1239B" w:rsidRDefault="003276F3" w:rsidP="00561F31">
            <w:pPr>
              <w:pStyle w:val="Normal15linespacing"/>
              <w:spacing w:line="240" w:lineRule="auto"/>
            </w:pPr>
          </w:p>
        </w:tc>
      </w:tr>
      <w:tr w:rsidR="003276F3" w:rsidRPr="00A1239B" w14:paraId="3392D8BE" w14:textId="77777777" w:rsidTr="00561F31">
        <w:trPr>
          <w:trHeight w:val="2552"/>
        </w:trPr>
        <w:tc>
          <w:tcPr>
            <w:tcW w:w="2660" w:type="dxa"/>
            <w:tcBorders>
              <w:top w:val="single" w:sz="4" w:space="0" w:color="auto"/>
              <w:left w:val="single" w:sz="4" w:space="0" w:color="auto"/>
              <w:bottom w:val="single" w:sz="4" w:space="0" w:color="auto"/>
              <w:right w:val="single" w:sz="4" w:space="0" w:color="auto"/>
            </w:tcBorders>
            <w:tcMar>
              <w:top w:w="28" w:type="dxa"/>
            </w:tcMar>
          </w:tcPr>
          <w:p w14:paraId="606DED60" w14:textId="77777777" w:rsidR="003276F3" w:rsidRPr="00A1239B" w:rsidRDefault="003276F3" w:rsidP="00561F31">
            <w:pPr>
              <w:pStyle w:val="Normal15linespacing"/>
              <w:spacing w:line="240" w:lineRule="auto"/>
              <w:rPr>
                <w:b/>
                <w:spacing w:val="-3"/>
              </w:rPr>
            </w:pPr>
            <w:r w:rsidRPr="00A1239B">
              <w:rPr>
                <w:b/>
                <w:spacing w:val="-3"/>
              </w:rPr>
              <w:t>Address/Contact Details:</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4386BF7" w14:textId="77777777" w:rsidR="003276F3" w:rsidRPr="00A1239B" w:rsidRDefault="003276F3" w:rsidP="00561F31">
            <w:pPr>
              <w:pStyle w:val="Normal15linespacing"/>
              <w:spacing w:line="240" w:lineRule="auto"/>
            </w:pPr>
          </w:p>
        </w:tc>
      </w:tr>
      <w:tr w:rsidR="003276F3" w:rsidRPr="00A1239B" w14:paraId="060F3096" w14:textId="77777777" w:rsidTr="00561F31">
        <w:trPr>
          <w:trHeight w:val="32"/>
        </w:trPr>
        <w:tc>
          <w:tcPr>
            <w:tcW w:w="2660" w:type="dxa"/>
            <w:tcBorders>
              <w:top w:val="single" w:sz="4" w:space="0" w:color="auto"/>
              <w:left w:val="single" w:sz="4" w:space="0" w:color="auto"/>
              <w:bottom w:val="single" w:sz="4" w:space="0" w:color="auto"/>
              <w:right w:val="single" w:sz="4" w:space="0" w:color="auto"/>
            </w:tcBorders>
            <w:tcMar>
              <w:top w:w="28" w:type="dxa"/>
            </w:tcMar>
          </w:tcPr>
          <w:p w14:paraId="2391CE29" w14:textId="77777777" w:rsidR="003276F3" w:rsidRPr="00A1239B" w:rsidRDefault="003276F3" w:rsidP="00561F31">
            <w:pPr>
              <w:pStyle w:val="Normal15linespacing"/>
              <w:spacing w:line="240" w:lineRule="auto"/>
              <w:rPr>
                <w:b/>
                <w:spacing w:val="-3"/>
              </w:rPr>
            </w:pPr>
            <w:r w:rsidRPr="00A1239B">
              <w:rPr>
                <w:b/>
                <w:spacing w:val="-3"/>
              </w:rPr>
              <w:t>Date: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2B9ECC45" w14:textId="77777777" w:rsidR="003276F3" w:rsidRPr="00A1239B" w:rsidRDefault="003276F3" w:rsidP="00561F31">
            <w:pPr>
              <w:pStyle w:val="Normal15linespacing"/>
              <w:spacing w:line="240" w:lineRule="auto"/>
            </w:pPr>
          </w:p>
        </w:tc>
      </w:tr>
      <w:tr w:rsidR="003276F3" w:rsidRPr="00A1239B" w14:paraId="78BEDC5B" w14:textId="77777777" w:rsidTr="00561F31">
        <w:trPr>
          <w:trHeight w:val="567"/>
        </w:trPr>
        <w:tc>
          <w:tcPr>
            <w:tcW w:w="8755" w:type="dxa"/>
            <w:gridSpan w:val="2"/>
            <w:tcBorders>
              <w:bottom w:val="single" w:sz="4" w:space="0" w:color="auto"/>
            </w:tcBorders>
            <w:tcMar>
              <w:top w:w="28" w:type="dxa"/>
            </w:tcMar>
          </w:tcPr>
          <w:p w14:paraId="0FC7A2D7" w14:textId="77777777" w:rsidR="003276F3" w:rsidRPr="00A1239B" w:rsidRDefault="003276F3" w:rsidP="00561F31">
            <w:pPr>
              <w:pStyle w:val="Normal15linespacing"/>
              <w:spacing w:line="240" w:lineRule="auto"/>
            </w:pPr>
          </w:p>
        </w:tc>
      </w:tr>
      <w:tr w:rsidR="003276F3" w:rsidRPr="00A1239B" w14:paraId="7CB77CE4"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4D188F7C" w14:textId="77777777" w:rsidR="003276F3" w:rsidRPr="00A1239B" w:rsidRDefault="003276F3" w:rsidP="00561F31">
            <w:pPr>
              <w:pStyle w:val="Normal15linespacing"/>
              <w:spacing w:line="240" w:lineRule="auto"/>
              <w:rPr>
                <w:b/>
              </w:rPr>
            </w:pPr>
            <w:r w:rsidRPr="00A1239B">
              <w:rPr>
                <w:b/>
              </w:rPr>
              <w:t>Signed on behalf of the Partner:</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42456EC6" w14:textId="77777777" w:rsidR="003276F3" w:rsidRPr="00A1239B" w:rsidRDefault="003276F3" w:rsidP="00561F31">
            <w:pPr>
              <w:pStyle w:val="Normal15linespacing"/>
              <w:spacing w:line="240" w:lineRule="auto"/>
            </w:pPr>
          </w:p>
        </w:tc>
      </w:tr>
      <w:tr w:rsidR="003276F3" w:rsidRPr="00A1239B" w14:paraId="0F4F215D"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263F244D" w14:textId="77777777" w:rsidR="003276F3" w:rsidRPr="00A1239B" w:rsidRDefault="003276F3" w:rsidP="00561F31">
            <w:pPr>
              <w:pStyle w:val="Normal15linespacing"/>
              <w:spacing w:line="240" w:lineRule="auto"/>
              <w:rPr>
                <w:b/>
                <w:spacing w:val="-3"/>
              </w:rPr>
            </w:pPr>
            <w:r w:rsidRPr="00A1239B">
              <w:rPr>
                <w:b/>
              </w:rPr>
              <w:t>Name: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5F605FFC" w14:textId="77777777" w:rsidR="003276F3" w:rsidRPr="00A1239B" w:rsidRDefault="003276F3" w:rsidP="00561F31">
            <w:pPr>
              <w:pStyle w:val="Normal15linespacing"/>
              <w:spacing w:line="240" w:lineRule="auto"/>
            </w:pPr>
          </w:p>
        </w:tc>
      </w:tr>
      <w:tr w:rsidR="003276F3" w:rsidRPr="00A1239B" w14:paraId="747F482B"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69BFA5F4" w14:textId="77777777" w:rsidR="003276F3" w:rsidRPr="00A1239B" w:rsidRDefault="003276F3" w:rsidP="00561F31">
            <w:pPr>
              <w:pStyle w:val="Normal15linespacing"/>
              <w:spacing w:line="240" w:lineRule="auto"/>
              <w:rPr>
                <w:b/>
                <w:spacing w:val="-3"/>
              </w:rPr>
            </w:pPr>
            <w:r w:rsidRPr="00A1239B">
              <w:rPr>
                <w:b/>
              </w:rPr>
              <w:t>Position:</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84E722E" w14:textId="77777777" w:rsidR="003276F3" w:rsidRPr="00A1239B" w:rsidRDefault="003276F3" w:rsidP="00561F31">
            <w:pPr>
              <w:pStyle w:val="Normal15linespacing"/>
              <w:spacing w:line="240" w:lineRule="auto"/>
            </w:pPr>
          </w:p>
        </w:tc>
      </w:tr>
      <w:tr w:rsidR="003276F3" w:rsidRPr="00A1239B" w14:paraId="15654440" w14:textId="77777777" w:rsidTr="00561F31">
        <w:trPr>
          <w:trHeight w:val="2552"/>
        </w:trPr>
        <w:tc>
          <w:tcPr>
            <w:tcW w:w="2660" w:type="dxa"/>
            <w:tcBorders>
              <w:top w:val="single" w:sz="4" w:space="0" w:color="auto"/>
              <w:left w:val="single" w:sz="4" w:space="0" w:color="auto"/>
              <w:bottom w:val="single" w:sz="4" w:space="0" w:color="auto"/>
              <w:right w:val="single" w:sz="4" w:space="0" w:color="auto"/>
            </w:tcBorders>
            <w:tcMar>
              <w:top w:w="28" w:type="dxa"/>
            </w:tcMar>
          </w:tcPr>
          <w:p w14:paraId="52008465" w14:textId="77777777" w:rsidR="003276F3" w:rsidRPr="00A1239B" w:rsidRDefault="003276F3" w:rsidP="00561F31">
            <w:pPr>
              <w:pStyle w:val="Normal15linespacing"/>
              <w:spacing w:line="240" w:lineRule="auto"/>
              <w:rPr>
                <w:b/>
                <w:spacing w:val="-3"/>
              </w:rPr>
            </w:pPr>
            <w:r w:rsidRPr="00A1239B">
              <w:rPr>
                <w:b/>
              </w:rPr>
              <w:t>Address/Contact Deta</w:t>
            </w:r>
            <w:r>
              <w:rPr>
                <w:b/>
              </w:rPr>
              <w:t>il</w:t>
            </w:r>
            <w:r w:rsidRPr="00A1239B">
              <w:rPr>
                <w:b/>
              </w:rPr>
              <w:t>s:</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8E3EA62" w14:textId="77777777" w:rsidR="003276F3" w:rsidRDefault="003276F3" w:rsidP="00561F31">
            <w:pPr>
              <w:pStyle w:val="Normal15linespacing"/>
              <w:spacing w:line="240" w:lineRule="auto"/>
            </w:pPr>
          </w:p>
          <w:p w14:paraId="5AA3ADAE" w14:textId="77777777" w:rsidR="003276F3" w:rsidRPr="00664865" w:rsidRDefault="003276F3" w:rsidP="00561F31">
            <w:pPr>
              <w:rPr>
                <w:lang w:eastAsia="en-US"/>
              </w:rPr>
            </w:pPr>
          </w:p>
          <w:p w14:paraId="544AE49F" w14:textId="77777777" w:rsidR="003276F3" w:rsidRPr="00664865" w:rsidRDefault="003276F3" w:rsidP="00561F31">
            <w:pPr>
              <w:rPr>
                <w:lang w:eastAsia="en-US"/>
              </w:rPr>
            </w:pPr>
          </w:p>
          <w:p w14:paraId="58317DA1" w14:textId="77777777" w:rsidR="003276F3" w:rsidRPr="00664865" w:rsidRDefault="003276F3" w:rsidP="00561F31">
            <w:pPr>
              <w:rPr>
                <w:lang w:eastAsia="en-US"/>
              </w:rPr>
            </w:pPr>
          </w:p>
          <w:p w14:paraId="7DAD6978" w14:textId="77777777" w:rsidR="003276F3" w:rsidRPr="00664865" w:rsidRDefault="003276F3" w:rsidP="00561F31">
            <w:pPr>
              <w:rPr>
                <w:lang w:eastAsia="en-US"/>
              </w:rPr>
            </w:pPr>
          </w:p>
          <w:p w14:paraId="00B41496" w14:textId="77777777" w:rsidR="003276F3" w:rsidRPr="00664865" w:rsidRDefault="003276F3" w:rsidP="00561F31">
            <w:pPr>
              <w:rPr>
                <w:lang w:eastAsia="en-US"/>
              </w:rPr>
            </w:pPr>
          </w:p>
          <w:p w14:paraId="178678DD" w14:textId="77777777" w:rsidR="003276F3" w:rsidRPr="00664865" w:rsidRDefault="003276F3" w:rsidP="00561F31">
            <w:pPr>
              <w:rPr>
                <w:lang w:eastAsia="en-US"/>
              </w:rPr>
            </w:pPr>
          </w:p>
          <w:p w14:paraId="1CD77CDF" w14:textId="77777777" w:rsidR="003276F3" w:rsidRPr="00664865" w:rsidRDefault="003276F3" w:rsidP="00561F31">
            <w:pPr>
              <w:rPr>
                <w:lang w:eastAsia="en-US"/>
              </w:rPr>
            </w:pPr>
          </w:p>
          <w:p w14:paraId="11DE3A0A" w14:textId="77777777" w:rsidR="003276F3" w:rsidRPr="00664865" w:rsidRDefault="003276F3" w:rsidP="00561F31">
            <w:pPr>
              <w:ind w:firstLine="720"/>
              <w:rPr>
                <w:lang w:eastAsia="en-US"/>
              </w:rPr>
            </w:pPr>
          </w:p>
        </w:tc>
      </w:tr>
      <w:tr w:rsidR="003276F3" w:rsidRPr="00A1239B" w14:paraId="3F4BDAC7" w14:textId="77777777" w:rsidTr="00561F31">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68F80654" w14:textId="77777777" w:rsidR="003276F3" w:rsidRPr="00A1239B" w:rsidRDefault="003276F3" w:rsidP="00561F31">
            <w:pPr>
              <w:pStyle w:val="Normal15linespacing"/>
              <w:spacing w:line="240" w:lineRule="auto"/>
              <w:rPr>
                <w:b/>
                <w:spacing w:val="-3"/>
              </w:rPr>
            </w:pPr>
            <w:r w:rsidRPr="00A1239B">
              <w:rPr>
                <w:b/>
              </w:rPr>
              <w:lastRenderedPageBreak/>
              <w:t>Date: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0E17BA1E" w14:textId="77777777" w:rsidR="003276F3" w:rsidRPr="00A1239B" w:rsidRDefault="003276F3" w:rsidP="00561F31">
            <w:pPr>
              <w:pStyle w:val="Normal15linespacing"/>
              <w:spacing w:line="240" w:lineRule="auto"/>
            </w:pPr>
          </w:p>
        </w:tc>
      </w:tr>
    </w:tbl>
    <w:p w14:paraId="5C14E1E1" w14:textId="77777777" w:rsidR="003276F3" w:rsidRPr="00A1239B" w:rsidRDefault="003276F3" w:rsidP="003276F3">
      <w:pPr>
        <w:pStyle w:val="Heading3"/>
        <w:rPr>
          <w:rFonts w:ascii="Arial" w:hAnsi="Arial" w:cs="Arial"/>
          <w:spacing w:val="-3"/>
          <w:sz w:val="24"/>
          <w:szCs w:val="24"/>
        </w:rPr>
      </w:pPr>
      <w:bookmarkStart w:id="45" w:name="_ANNEX_1:_PROJECT"/>
      <w:bookmarkStart w:id="46" w:name="_Toc202867551"/>
      <w:bookmarkStart w:id="47" w:name="_Hlk165378249"/>
      <w:bookmarkEnd w:id="45"/>
      <w:r w:rsidRPr="00A1239B">
        <w:rPr>
          <w:rFonts w:ascii="Arial" w:hAnsi="Arial" w:cs="Arial"/>
          <w:sz w:val="24"/>
          <w:szCs w:val="24"/>
        </w:rPr>
        <w:t>ANNEX 1: PROJECT DEFINITIONS</w:t>
      </w:r>
      <w:bookmarkEnd w:id="46"/>
    </w:p>
    <w:p w14:paraId="282A498F" w14:textId="77777777" w:rsidR="003276F3" w:rsidRPr="00A1239B" w:rsidRDefault="003276F3" w:rsidP="003276F3"/>
    <w:tbl>
      <w:tblPr>
        <w:tblStyle w:val="TableGrid1"/>
        <w:tblW w:w="9782" w:type="dxa"/>
        <w:jc w:val="center"/>
        <w:tblLook w:val="04A0" w:firstRow="1" w:lastRow="0" w:firstColumn="1" w:lastColumn="0" w:noHBand="0" w:noVBand="1"/>
      </w:tblPr>
      <w:tblGrid>
        <w:gridCol w:w="3385"/>
        <w:gridCol w:w="6397"/>
      </w:tblGrid>
      <w:tr w:rsidR="003276F3" w:rsidRPr="00A1239B" w14:paraId="0367670F" w14:textId="77777777" w:rsidTr="00561F31">
        <w:trPr>
          <w:jc w:val="center"/>
        </w:trPr>
        <w:tc>
          <w:tcPr>
            <w:tcW w:w="3385" w:type="dxa"/>
          </w:tcPr>
          <w:p w14:paraId="7954BE19" w14:textId="77777777" w:rsidR="003276F3" w:rsidRPr="00A1239B" w:rsidRDefault="003276F3" w:rsidP="00561F31">
            <w:pPr>
              <w:rPr>
                <w:b/>
                <w:bCs/>
                <w:sz w:val="20"/>
                <w:szCs w:val="20"/>
              </w:rPr>
            </w:pPr>
            <w:r w:rsidRPr="00A1239B">
              <w:rPr>
                <w:rFonts w:cs="Arial"/>
                <w:b/>
                <w:bCs/>
                <w:sz w:val="20"/>
                <w:szCs w:val="20"/>
              </w:rPr>
              <w:t>AID DIVERSION</w:t>
            </w:r>
          </w:p>
        </w:tc>
        <w:tc>
          <w:tcPr>
            <w:tcW w:w="6397" w:type="dxa"/>
          </w:tcPr>
          <w:p w14:paraId="430DCC67" w14:textId="77777777" w:rsidR="003276F3" w:rsidRPr="00A1239B" w:rsidRDefault="003276F3" w:rsidP="00561F31">
            <w:pPr>
              <w:spacing w:line="276" w:lineRule="auto"/>
              <w:rPr>
                <w:rFonts w:ascii="Arial" w:hAnsi="Arial" w:cs="Arial"/>
                <w:sz w:val="20"/>
                <w:szCs w:val="20"/>
              </w:rPr>
            </w:pPr>
            <w:r w:rsidRPr="00A1239B">
              <w:rPr>
                <w:rFonts w:ascii="Arial" w:hAnsi="Arial" w:cs="Arial"/>
                <w:spacing w:val="-3"/>
                <w:sz w:val="20"/>
                <w:szCs w:val="20"/>
              </w:rPr>
              <w:t>Any event, including fraud, corruption, bribery, theft, terrorist financing, money laundering and other misuse of funds that prevents funds being directed to the aid outcomes or recipients intended.</w:t>
            </w:r>
          </w:p>
        </w:tc>
      </w:tr>
      <w:tr w:rsidR="003276F3" w:rsidRPr="00A1239B" w14:paraId="0ADB4AC2" w14:textId="77777777" w:rsidTr="00561F31">
        <w:trPr>
          <w:jc w:val="center"/>
        </w:trPr>
        <w:tc>
          <w:tcPr>
            <w:tcW w:w="3385" w:type="dxa"/>
          </w:tcPr>
          <w:p w14:paraId="30E9638C" w14:textId="77777777" w:rsidR="003276F3" w:rsidRPr="00A1239B" w:rsidRDefault="003276F3" w:rsidP="00561F31">
            <w:pPr>
              <w:rPr>
                <w:b/>
                <w:bCs/>
                <w:sz w:val="20"/>
                <w:szCs w:val="20"/>
              </w:rPr>
            </w:pPr>
            <w:r w:rsidRPr="00A1239B">
              <w:rPr>
                <w:b/>
                <w:bCs/>
                <w:sz w:val="20"/>
                <w:szCs w:val="20"/>
              </w:rPr>
              <w:t>ANNEX(ES)</w:t>
            </w:r>
          </w:p>
        </w:tc>
        <w:tc>
          <w:tcPr>
            <w:tcW w:w="6397" w:type="dxa"/>
          </w:tcPr>
          <w:p w14:paraId="049CB513" w14:textId="77777777" w:rsidR="003276F3" w:rsidRPr="00A1239B" w:rsidRDefault="003276F3" w:rsidP="00561F31">
            <w:pPr>
              <w:spacing w:line="276" w:lineRule="auto"/>
              <w:rPr>
                <w:rFonts w:ascii="Arial" w:hAnsi="Arial" w:cs="Arial"/>
                <w:sz w:val="20"/>
                <w:szCs w:val="20"/>
              </w:rPr>
            </w:pPr>
            <w:r w:rsidRPr="00A1239B">
              <w:rPr>
                <w:rFonts w:ascii="Arial" w:hAnsi="Arial" w:cs="Arial"/>
                <w:sz w:val="20"/>
                <w:szCs w:val="20"/>
              </w:rPr>
              <w:t>The Annexes attached as part of this Arrangement, including the Proposal, Results Framework and Project Budget</w:t>
            </w:r>
          </w:p>
        </w:tc>
      </w:tr>
      <w:tr w:rsidR="003276F3" w:rsidRPr="00A1239B" w14:paraId="406D8F66" w14:textId="77777777" w:rsidTr="00561F31">
        <w:trPr>
          <w:jc w:val="center"/>
        </w:trPr>
        <w:tc>
          <w:tcPr>
            <w:tcW w:w="3385" w:type="dxa"/>
          </w:tcPr>
          <w:p w14:paraId="19CFB870" w14:textId="77777777" w:rsidR="003276F3" w:rsidRPr="00A1239B" w:rsidRDefault="003276F3" w:rsidP="00561F31">
            <w:pPr>
              <w:rPr>
                <w:b/>
                <w:bCs/>
                <w:sz w:val="20"/>
                <w:szCs w:val="20"/>
              </w:rPr>
            </w:pPr>
            <w:r w:rsidRPr="00A1239B">
              <w:rPr>
                <w:b/>
                <w:bCs/>
                <w:sz w:val="20"/>
                <w:szCs w:val="20"/>
              </w:rPr>
              <w:t>ANNUAL ALLOCATION</w:t>
            </w:r>
          </w:p>
        </w:tc>
        <w:tc>
          <w:tcPr>
            <w:tcW w:w="6397" w:type="dxa"/>
          </w:tcPr>
          <w:p w14:paraId="50E370DC" w14:textId="77777777" w:rsidR="003276F3" w:rsidRPr="00A1239B" w:rsidRDefault="003276F3" w:rsidP="00561F31">
            <w:pPr>
              <w:spacing w:line="276" w:lineRule="auto"/>
              <w:rPr>
                <w:rFonts w:ascii="Arial" w:hAnsi="Arial" w:cs="Arial"/>
                <w:sz w:val="20"/>
                <w:szCs w:val="20"/>
              </w:rPr>
            </w:pPr>
            <w:r w:rsidRPr="00A1239B">
              <w:rPr>
                <w:rFonts w:ascii="Arial" w:hAnsi="Arial" w:cs="Arial"/>
                <w:sz w:val="20"/>
                <w:szCs w:val="20"/>
              </w:rPr>
              <w:t>The maximum amount of the Grant that has been allocated to be paid/spent in each Financial Year</w:t>
            </w:r>
          </w:p>
        </w:tc>
      </w:tr>
      <w:tr w:rsidR="003276F3" w:rsidRPr="00A1239B" w14:paraId="15AB2151" w14:textId="77777777" w:rsidTr="00561F31">
        <w:trPr>
          <w:jc w:val="center"/>
        </w:trPr>
        <w:tc>
          <w:tcPr>
            <w:tcW w:w="3385" w:type="dxa"/>
          </w:tcPr>
          <w:p w14:paraId="46230FF9" w14:textId="77777777" w:rsidR="003276F3" w:rsidRPr="00A1239B" w:rsidRDefault="003276F3" w:rsidP="00561F31">
            <w:pPr>
              <w:rPr>
                <w:b/>
                <w:bCs/>
                <w:sz w:val="20"/>
                <w:szCs w:val="20"/>
              </w:rPr>
            </w:pPr>
            <w:r w:rsidRPr="00A1239B">
              <w:rPr>
                <w:b/>
                <w:bCs/>
                <w:sz w:val="20"/>
                <w:szCs w:val="20"/>
              </w:rPr>
              <w:t>ANNUAL REPORT</w:t>
            </w:r>
          </w:p>
        </w:tc>
        <w:tc>
          <w:tcPr>
            <w:tcW w:w="6397" w:type="dxa"/>
          </w:tcPr>
          <w:p w14:paraId="4A28AE14" w14:textId="77777777" w:rsidR="003276F3" w:rsidRPr="00A1239B" w:rsidRDefault="003276F3" w:rsidP="00561F31">
            <w:pPr>
              <w:spacing w:line="276" w:lineRule="auto"/>
              <w:jc w:val="both"/>
              <w:rPr>
                <w:rFonts w:ascii="Arial" w:hAnsi="Arial"/>
                <w:sz w:val="20"/>
                <w:szCs w:val="20"/>
              </w:rPr>
            </w:pPr>
            <w:r w:rsidRPr="00A1239B">
              <w:rPr>
                <w:rFonts w:ascii="Arial" w:hAnsi="Arial"/>
                <w:sz w:val="20"/>
                <w:szCs w:val="20"/>
              </w:rPr>
              <w:t xml:space="preserve">A report submitted annually that describes </w:t>
            </w:r>
            <w:r w:rsidRPr="00A1239B">
              <w:rPr>
                <w:rFonts w:ascii="Arial" w:hAnsi="Arial" w:cs="Arial"/>
                <w:sz w:val="20"/>
                <w:szCs w:val="20"/>
              </w:rPr>
              <w:t>performance against the output and outcome indicators in the Results Framework and the utilisation of the Grant to deliver,</w:t>
            </w:r>
            <w:r w:rsidRPr="00A1239B">
              <w:rPr>
                <w:rFonts w:ascii="Arial" w:hAnsi="Arial"/>
                <w:sz w:val="20"/>
                <w:szCs w:val="20"/>
              </w:rPr>
              <w:t xml:space="preserve"> covering the previous 12 months</w:t>
            </w:r>
          </w:p>
        </w:tc>
      </w:tr>
      <w:tr w:rsidR="003276F3" w:rsidRPr="00A1239B" w14:paraId="3F02C066" w14:textId="77777777" w:rsidTr="00561F31">
        <w:trPr>
          <w:jc w:val="center"/>
        </w:trPr>
        <w:tc>
          <w:tcPr>
            <w:tcW w:w="3385" w:type="dxa"/>
          </w:tcPr>
          <w:p w14:paraId="6129D10D" w14:textId="77777777" w:rsidR="003276F3" w:rsidRPr="00A1239B" w:rsidRDefault="003276F3" w:rsidP="00561F31">
            <w:pPr>
              <w:rPr>
                <w:b/>
                <w:bCs/>
                <w:sz w:val="20"/>
                <w:szCs w:val="20"/>
              </w:rPr>
            </w:pPr>
            <w:r w:rsidRPr="00A1239B">
              <w:rPr>
                <w:b/>
                <w:bCs/>
                <w:sz w:val="20"/>
                <w:szCs w:val="20"/>
              </w:rPr>
              <w:t>ARRANGEMENT END DATE</w:t>
            </w:r>
          </w:p>
        </w:tc>
        <w:tc>
          <w:tcPr>
            <w:tcW w:w="6397" w:type="dxa"/>
          </w:tcPr>
          <w:p w14:paraId="1C45DB82" w14:textId="77777777" w:rsidR="003276F3" w:rsidRPr="00A1239B" w:rsidRDefault="003276F3" w:rsidP="00561F31">
            <w:pPr>
              <w:spacing w:line="276" w:lineRule="auto"/>
              <w:rPr>
                <w:rFonts w:ascii="Arial" w:hAnsi="Arial" w:cs="Arial"/>
                <w:sz w:val="20"/>
                <w:szCs w:val="20"/>
              </w:rPr>
            </w:pPr>
            <w:r w:rsidRPr="00A1239B">
              <w:rPr>
                <w:rFonts w:ascii="Arial" w:hAnsi="Arial" w:cs="Arial"/>
                <w:sz w:val="20"/>
                <w:szCs w:val="20"/>
              </w:rPr>
              <w:t>Six months after the Project End Date</w:t>
            </w:r>
          </w:p>
        </w:tc>
      </w:tr>
      <w:tr w:rsidR="003276F3" w:rsidRPr="00A1239B" w14:paraId="7786D76A" w14:textId="77777777" w:rsidTr="00561F31">
        <w:trPr>
          <w:jc w:val="center"/>
        </w:trPr>
        <w:tc>
          <w:tcPr>
            <w:tcW w:w="3385" w:type="dxa"/>
          </w:tcPr>
          <w:p w14:paraId="679BEF68" w14:textId="77777777" w:rsidR="003276F3" w:rsidRPr="00A1239B" w:rsidRDefault="003276F3" w:rsidP="00561F31">
            <w:pPr>
              <w:rPr>
                <w:b/>
                <w:bCs/>
                <w:sz w:val="20"/>
                <w:szCs w:val="20"/>
              </w:rPr>
            </w:pPr>
            <w:r w:rsidRPr="00A1239B">
              <w:rPr>
                <w:b/>
                <w:bCs/>
                <w:sz w:val="20"/>
                <w:szCs w:val="20"/>
              </w:rPr>
              <w:t>BENEFICIARIES</w:t>
            </w:r>
          </w:p>
        </w:tc>
        <w:tc>
          <w:tcPr>
            <w:tcW w:w="6397" w:type="dxa"/>
          </w:tcPr>
          <w:p w14:paraId="643C4744" w14:textId="77777777" w:rsidR="003276F3" w:rsidRPr="00A1239B" w:rsidRDefault="003276F3" w:rsidP="00561F31">
            <w:pPr>
              <w:spacing w:line="276" w:lineRule="auto"/>
              <w:rPr>
                <w:rFonts w:ascii="Arial" w:hAnsi="Arial" w:cs="Arial"/>
                <w:sz w:val="20"/>
                <w:szCs w:val="20"/>
              </w:rPr>
            </w:pPr>
            <w:r w:rsidRPr="00A1239B">
              <w:rPr>
                <w:rFonts w:ascii="Arial" w:hAnsi="Arial" w:cs="Arial"/>
                <w:sz w:val="20"/>
                <w:szCs w:val="20"/>
              </w:rPr>
              <w:t>The people, communities, populations and constituents that the Project intends to benefit as defined in the Proposal and Results Framework.</w:t>
            </w:r>
          </w:p>
        </w:tc>
      </w:tr>
      <w:tr w:rsidR="003276F3" w:rsidRPr="00A1239B" w14:paraId="5AABB441" w14:textId="77777777" w:rsidTr="00561F31">
        <w:trPr>
          <w:jc w:val="center"/>
        </w:trPr>
        <w:tc>
          <w:tcPr>
            <w:tcW w:w="3385" w:type="dxa"/>
          </w:tcPr>
          <w:p w14:paraId="0B02E3F0" w14:textId="77777777" w:rsidR="003276F3" w:rsidRPr="00A1239B" w:rsidRDefault="003276F3" w:rsidP="00561F31">
            <w:pPr>
              <w:rPr>
                <w:b/>
                <w:bCs/>
                <w:sz w:val="20"/>
                <w:szCs w:val="20"/>
              </w:rPr>
            </w:pPr>
            <w:r w:rsidRPr="00A1239B">
              <w:rPr>
                <w:b/>
                <w:bCs/>
                <w:sz w:val="20"/>
                <w:szCs w:val="20"/>
              </w:rPr>
              <w:t xml:space="preserve">BENEFICIARY ENGAGEMENT </w:t>
            </w:r>
          </w:p>
        </w:tc>
        <w:tc>
          <w:tcPr>
            <w:tcW w:w="6397" w:type="dxa"/>
          </w:tcPr>
          <w:p w14:paraId="08EF2D5B" w14:textId="77777777" w:rsidR="003276F3" w:rsidRPr="00A1239B" w:rsidRDefault="003276F3" w:rsidP="00561F31">
            <w:pPr>
              <w:spacing w:line="276" w:lineRule="auto"/>
              <w:rPr>
                <w:rFonts w:ascii="Arial" w:hAnsi="Arial" w:cs="Arial"/>
                <w:sz w:val="20"/>
                <w:szCs w:val="20"/>
              </w:rPr>
            </w:pPr>
            <w:r w:rsidRPr="00A1239B">
              <w:rPr>
                <w:rFonts w:ascii="Arial" w:hAnsi="Arial" w:cs="Arial"/>
                <w:sz w:val="20"/>
                <w:szCs w:val="20"/>
              </w:rPr>
              <w:t>The two-way process of involving beneficiaries in the design, delivery, monitoring, review and evaluation of the Project.</w:t>
            </w:r>
          </w:p>
        </w:tc>
      </w:tr>
      <w:tr w:rsidR="003276F3" w:rsidRPr="00A1239B" w14:paraId="1A2F19D8" w14:textId="77777777" w:rsidTr="00561F31">
        <w:trPr>
          <w:jc w:val="center"/>
        </w:trPr>
        <w:tc>
          <w:tcPr>
            <w:tcW w:w="3385" w:type="dxa"/>
          </w:tcPr>
          <w:p w14:paraId="082F044C" w14:textId="77777777" w:rsidR="003276F3" w:rsidRPr="00A1239B" w:rsidRDefault="003276F3" w:rsidP="00561F31">
            <w:pPr>
              <w:rPr>
                <w:b/>
                <w:bCs/>
                <w:sz w:val="20"/>
                <w:szCs w:val="20"/>
              </w:rPr>
            </w:pPr>
            <w:r w:rsidRPr="00A1239B">
              <w:rPr>
                <w:b/>
                <w:bCs/>
                <w:sz w:val="20"/>
                <w:szCs w:val="20"/>
              </w:rPr>
              <w:t>CONFIDENTIAL INFORMATION</w:t>
            </w:r>
          </w:p>
        </w:tc>
        <w:tc>
          <w:tcPr>
            <w:tcW w:w="6397" w:type="dxa"/>
          </w:tcPr>
          <w:p w14:paraId="0EC4938E" w14:textId="77777777" w:rsidR="003276F3" w:rsidRPr="00A1239B" w:rsidRDefault="003276F3" w:rsidP="00561F31">
            <w:pPr>
              <w:spacing w:line="276" w:lineRule="auto"/>
              <w:jc w:val="both"/>
              <w:rPr>
                <w:rFonts w:ascii="Arial" w:hAnsi="Arial" w:cs="Arial"/>
                <w:sz w:val="20"/>
                <w:szCs w:val="20"/>
              </w:rPr>
            </w:pPr>
            <w:r w:rsidRPr="00A1239B">
              <w:rPr>
                <w:rFonts w:ascii="Arial" w:hAnsi="Arial" w:cs="Arial"/>
                <w:sz w:val="20"/>
                <w:szCs w:val="20"/>
              </w:rPr>
              <w:t>Confidential information means any information (however conveyed, recorded or preserved) disclosed by a party or its personnel to another party (and/or that party’s personnel) whether before or after the date of this arrangement, including but not limited to:</w:t>
            </w:r>
          </w:p>
          <w:p w14:paraId="265D6E0D" w14:textId="77777777" w:rsidR="003276F3" w:rsidRPr="00A1239B" w:rsidRDefault="003276F3" w:rsidP="00561F31">
            <w:pPr>
              <w:numPr>
                <w:ilvl w:val="0"/>
                <w:numId w:val="37"/>
              </w:numPr>
              <w:spacing w:line="276" w:lineRule="auto"/>
              <w:contextualSpacing/>
              <w:jc w:val="both"/>
              <w:rPr>
                <w:rFonts w:ascii="Arial" w:hAnsi="Arial" w:cs="Arial"/>
                <w:sz w:val="20"/>
                <w:szCs w:val="20"/>
              </w:rPr>
            </w:pPr>
            <w:r w:rsidRPr="00A1239B">
              <w:rPr>
                <w:rFonts w:ascii="Arial" w:hAnsi="Arial" w:cs="Arial"/>
                <w:sz w:val="20"/>
                <w:szCs w:val="20"/>
              </w:rPr>
              <w:t xml:space="preserve">Any information that ought reasonably to </w:t>
            </w:r>
            <w:proofErr w:type="gramStart"/>
            <w:r w:rsidRPr="00A1239B">
              <w:rPr>
                <w:rFonts w:ascii="Arial" w:hAnsi="Arial" w:cs="Arial"/>
                <w:sz w:val="20"/>
                <w:szCs w:val="20"/>
              </w:rPr>
              <w:t>be considered to be</w:t>
            </w:r>
            <w:proofErr w:type="gramEnd"/>
            <w:r w:rsidRPr="00A1239B">
              <w:rPr>
                <w:rFonts w:ascii="Arial" w:hAnsi="Arial" w:cs="Arial"/>
                <w:sz w:val="20"/>
                <w:szCs w:val="20"/>
              </w:rPr>
              <w:t xml:space="preserve"> confidential (</w:t>
            </w:r>
            <w:proofErr w:type="gramStart"/>
            <w:r w:rsidRPr="00A1239B">
              <w:rPr>
                <w:rFonts w:ascii="Arial" w:hAnsi="Arial" w:cs="Arial"/>
                <w:sz w:val="20"/>
                <w:szCs w:val="20"/>
              </w:rPr>
              <w:t>whether or not</w:t>
            </w:r>
            <w:proofErr w:type="gramEnd"/>
            <w:r w:rsidRPr="00A1239B">
              <w:rPr>
                <w:rFonts w:ascii="Arial" w:hAnsi="Arial" w:cs="Arial"/>
                <w:sz w:val="20"/>
                <w:szCs w:val="20"/>
              </w:rPr>
              <w:t xml:space="preserve"> it is so marked) relating to:</w:t>
            </w:r>
          </w:p>
          <w:p w14:paraId="6953BCCA" w14:textId="77777777" w:rsidR="003276F3" w:rsidRPr="00A1239B" w:rsidRDefault="003276F3" w:rsidP="00561F31">
            <w:pPr>
              <w:numPr>
                <w:ilvl w:val="1"/>
                <w:numId w:val="37"/>
              </w:numPr>
              <w:tabs>
                <w:tab w:val="left" w:pos="1701"/>
              </w:tabs>
              <w:autoSpaceDE w:val="0"/>
              <w:autoSpaceDN w:val="0"/>
              <w:adjustRightInd w:val="0"/>
              <w:spacing w:line="276" w:lineRule="auto"/>
              <w:contextualSpacing/>
              <w:jc w:val="both"/>
              <w:rPr>
                <w:rFonts w:ascii="Arial" w:hAnsi="Arial" w:cs="Arial"/>
                <w:sz w:val="20"/>
                <w:szCs w:val="20"/>
              </w:rPr>
            </w:pPr>
            <w:r w:rsidRPr="00A1239B">
              <w:rPr>
                <w:rFonts w:ascii="Arial" w:hAnsi="Arial" w:cs="Arial"/>
                <w:sz w:val="20"/>
                <w:szCs w:val="20"/>
              </w:rPr>
              <w:t>the business, affairs, customers, clients, suppliers or plans of the disclosing party; and</w:t>
            </w:r>
          </w:p>
          <w:p w14:paraId="4C7E89F1" w14:textId="77777777" w:rsidR="003276F3" w:rsidRPr="00A1239B" w:rsidRDefault="003276F3" w:rsidP="00561F31">
            <w:pPr>
              <w:numPr>
                <w:ilvl w:val="1"/>
                <w:numId w:val="37"/>
              </w:numPr>
              <w:tabs>
                <w:tab w:val="left" w:pos="1701"/>
              </w:tabs>
              <w:autoSpaceDE w:val="0"/>
              <w:autoSpaceDN w:val="0"/>
              <w:adjustRightInd w:val="0"/>
              <w:spacing w:line="276" w:lineRule="auto"/>
              <w:contextualSpacing/>
              <w:jc w:val="both"/>
              <w:rPr>
                <w:rFonts w:ascii="Arial" w:hAnsi="Arial" w:cs="Arial"/>
                <w:sz w:val="20"/>
                <w:szCs w:val="20"/>
              </w:rPr>
            </w:pPr>
            <w:r w:rsidRPr="00A1239B">
              <w:rPr>
                <w:rFonts w:ascii="Arial" w:hAnsi="Arial" w:cs="Arial"/>
                <w:sz w:val="20"/>
                <w:szCs w:val="20"/>
              </w:rPr>
              <w:t>the operations, processes, product information, know-how, designs, trade secrets or software of the disclosing party; and</w:t>
            </w:r>
          </w:p>
          <w:p w14:paraId="2D7EC65B" w14:textId="77777777" w:rsidR="003276F3" w:rsidRPr="00A1239B" w:rsidRDefault="003276F3" w:rsidP="00561F31">
            <w:pPr>
              <w:numPr>
                <w:ilvl w:val="0"/>
                <w:numId w:val="37"/>
              </w:numPr>
              <w:spacing w:line="276" w:lineRule="auto"/>
              <w:contextualSpacing/>
              <w:jc w:val="both"/>
              <w:rPr>
                <w:rFonts w:ascii="Arial" w:hAnsi="Arial" w:cs="Arial"/>
                <w:sz w:val="20"/>
                <w:szCs w:val="20"/>
              </w:rPr>
            </w:pPr>
            <w:r w:rsidRPr="00A1239B">
              <w:rPr>
                <w:rFonts w:ascii="Arial" w:hAnsi="Arial" w:cs="Arial"/>
                <w:sz w:val="20"/>
                <w:szCs w:val="20"/>
              </w:rPr>
              <w:t xml:space="preserve">Any information developed by the parties </w:t>
            </w:r>
            <w:proofErr w:type="gramStart"/>
            <w:r w:rsidRPr="00A1239B">
              <w:rPr>
                <w:rFonts w:ascii="Arial" w:hAnsi="Arial" w:cs="Arial"/>
                <w:sz w:val="20"/>
                <w:szCs w:val="20"/>
              </w:rPr>
              <w:t>in the course of</w:t>
            </w:r>
            <w:proofErr w:type="gramEnd"/>
            <w:r w:rsidRPr="00A1239B">
              <w:rPr>
                <w:rFonts w:ascii="Arial" w:hAnsi="Arial" w:cs="Arial"/>
                <w:sz w:val="20"/>
                <w:szCs w:val="20"/>
              </w:rPr>
              <w:t xml:space="preserve"> delivering the project</w:t>
            </w:r>
          </w:p>
          <w:p w14:paraId="738C68CC" w14:textId="77777777" w:rsidR="003276F3" w:rsidRPr="00A1239B" w:rsidRDefault="003276F3" w:rsidP="00561F31">
            <w:pPr>
              <w:numPr>
                <w:ilvl w:val="0"/>
                <w:numId w:val="37"/>
              </w:numPr>
              <w:spacing w:line="276" w:lineRule="auto"/>
              <w:contextualSpacing/>
              <w:jc w:val="both"/>
              <w:rPr>
                <w:rFonts w:ascii="Arial" w:hAnsi="Arial" w:cs="Arial"/>
                <w:sz w:val="20"/>
                <w:szCs w:val="20"/>
              </w:rPr>
            </w:pPr>
            <w:r w:rsidRPr="00A1239B">
              <w:rPr>
                <w:rFonts w:ascii="Arial" w:hAnsi="Arial" w:cs="Arial"/>
                <w:sz w:val="20"/>
                <w:szCs w:val="20"/>
              </w:rPr>
              <w:t xml:space="preserve">The FCDO’s Personal </w:t>
            </w:r>
            <w:proofErr w:type="gramStart"/>
            <w:r w:rsidRPr="00A1239B">
              <w:rPr>
                <w:rFonts w:ascii="Arial" w:hAnsi="Arial" w:cs="Arial"/>
                <w:sz w:val="20"/>
                <w:szCs w:val="20"/>
              </w:rPr>
              <w:t>Data;</w:t>
            </w:r>
            <w:proofErr w:type="gramEnd"/>
          </w:p>
          <w:p w14:paraId="6C9D4ED8" w14:textId="77777777" w:rsidR="003276F3" w:rsidRPr="00A1239B" w:rsidRDefault="003276F3" w:rsidP="00561F31">
            <w:pPr>
              <w:numPr>
                <w:ilvl w:val="0"/>
                <w:numId w:val="37"/>
              </w:numPr>
              <w:spacing w:line="276" w:lineRule="auto"/>
              <w:contextualSpacing/>
              <w:jc w:val="both"/>
              <w:rPr>
                <w:rFonts w:ascii="Arial" w:hAnsi="Arial" w:cs="Arial"/>
                <w:sz w:val="20"/>
                <w:szCs w:val="20"/>
              </w:rPr>
            </w:pPr>
            <w:r w:rsidRPr="00A1239B">
              <w:rPr>
                <w:rFonts w:ascii="Arial" w:hAnsi="Arial" w:cs="Arial"/>
                <w:sz w:val="20"/>
                <w:szCs w:val="20"/>
              </w:rPr>
              <w:t>Any information derived from any of the above.</w:t>
            </w:r>
          </w:p>
          <w:p w14:paraId="69E6B4AB" w14:textId="77777777" w:rsidR="003276F3" w:rsidRPr="00A1239B" w:rsidRDefault="003276F3" w:rsidP="00561F31">
            <w:pPr>
              <w:tabs>
                <w:tab w:val="left" w:pos="709"/>
              </w:tabs>
              <w:spacing w:line="276" w:lineRule="auto"/>
              <w:ind w:left="709"/>
              <w:jc w:val="both"/>
              <w:rPr>
                <w:rFonts w:ascii="Arial" w:hAnsi="Arial" w:cs="Arial"/>
                <w:sz w:val="20"/>
                <w:szCs w:val="20"/>
              </w:rPr>
            </w:pPr>
          </w:p>
          <w:p w14:paraId="52ADFC3B" w14:textId="77777777" w:rsidR="003276F3" w:rsidRPr="00A1239B" w:rsidRDefault="003276F3" w:rsidP="00561F31">
            <w:pPr>
              <w:tabs>
                <w:tab w:val="left" w:pos="709"/>
              </w:tabs>
              <w:spacing w:line="276" w:lineRule="auto"/>
              <w:jc w:val="both"/>
              <w:rPr>
                <w:rFonts w:ascii="Arial" w:hAnsi="Arial" w:cs="Arial"/>
                <w:sz w:val="20"/>
              </w:rPr>
            </w:pPr>
            <w:r w:rsidRPr="00A1239B">
              <w:rPr>
                <w:rFonts w:ascii="Arial" w:hAnsi="Arial" w:cs="Arial"/>
                <w:sz w:val="20"/>
              </w:rPr>
              <w:t>Confidential information shall not include information which:</w:t>
            </w:r>
          </w:p>
          <w:p w14:paraId="77B243CA" w14:textId="77777777" w:rsidR="003276F3" w:rsidRPr="00A1239B" w:rsidRDefault="003276F3" w:rsidP="00561F31">
            <w:pPr>
              <w:numPr>
                <w:ilvl w:val="0"/>
                <w:numId w:val="37"/>
              </w:numPr>
              <w:spacing w:line="276" w:lineRule="auto"/>
              <w:contextualSpacing/>
              <w:jc w:val="both"/>
              <w:rPr>
                <w:rFonts w:ascii="Arial" w:hAnsi="Arial" w:cs="Arial"/>
                <w:sz w:val="20"/>
              </w:rPr>
            </w:pPr>
            <w:r w:rsidRPr="00A1239B">
              <w:rPr>
                <w:rFonts w:ascii="Arial" w:hAnsi="Arial" w:cs="Arial"/>
                <w:sz w:val="20"/>
              </w:rPr>
              <w:t>Was public knowledge at the time of disclosure (otherwise than by breach of the confidentiality section of these conditions</w:t>
            </w:r>
            <w:proofErr w:type="gramStart"/>
            <w:r w:rsidRPr="00A1239B">
              <w:rPr>
                <w:rFonts w:ascii="Arial" w:hAnsi="Arial" w:cs="Arial"/>
                <w:sz w:val="20"/>
              </w:rPr>
              <w:t>);</w:t>
            </w:r>
            <w:proofErr w:type="gramEnd"/>
          </w:p>
          <w:p w14:paraId="0CDF8CDB" w14:textId="77777777" w:rsidR="003276F3" w:rsidRPr="00A1239B" w:rsidRDefault="003276F3" w:rsidP="00561F31">
            <w:pPr>
              <w:numPr>
                <w:ilvl w:val="0"/>
                <w:numId w:val="37"/>
              </w:numPr>
              <w:spacing w:line="276" w:lineRule="auto"/>
              <w:contextualSpacing/>
              <w:jc w:val="both"/>
              <w:rPr>
                <w:rFonts w:ascii="Arial" w:hAnsi="Arial" w:cs="Arial"/>
                <w:sz w:val="20"/>
              </w:rPr>
            </w:pPr>
            <w:r w:rsidRPr="00A1239B">
              <w:rPr>
                <w:rFonts w:ascii="Arial" w:hAnsi="Arial" w:cs="Arial"/>
                <w:sz w:val="20"/>
              </w:rPr>
              <w:t xml:space="preserve">Was in the possession of the receiving party, without restriction as to its disclosure, before receiving it from the disclosing </w:t>
            </w:r>
            <w:proofErr w:type="gramStart"/>
            <w:r w:rsidRPr="00A1239B">
              <w:rPr>
                <w:rFonts w:ascii="Arial" w:hAnsi="Arial" w:cs="Arial"/>
                <w:sz w:val="20"/>
              </w:rPr>
              <w:t>party;</w:t>
            </w:r>
            <w:proofErr w:type="gramEnd"/>
            <w:r w:rsidRPr="00A1239B">
              <w:rPr>
                <w:rFonts w:ascii="Arial" w:hAnsi="Arial" w:cs="Arial"/>
                <w:sz w:val="20"/>
              </w:rPr>
              <w:t xml:space="preserve"> </w:t>
            </w:r>
          </w:p>
          <w:p w14:paraId="772B5365" w14:textId="77777777" w:rsidR="003276F3" w:rsidRPr="00A1239B" w:rsidRDefault="003276F3" w:rsidP="00561F31">
            <w:pPr>
              <w:numPr>
                <w:ilvl w:val="0"/>
                <w:numId w:val="37"/>
              </w:numPr>
              <w:spacing w:line="276" w:lineRule="auto"/>
              <w:contextualSpacing/>
              <w:jc w:val="both"/>
              <w:rPr>
                <w:rFonts w:ascii="Arial" w:hAnsi="Arial" w:cs="Arial"/>
                <w:sz w:val="20"/>
              </w:rPr>
            </w:pPr>
            <w:r w:rsidRPr="00A1239B">
              <w:rPr>
                <w:rFonts w:ascii="Arial" w:hAnsi="Arial" w:cs="Arial"/>
                <w:sz w:val="20"/>
              </w:rPr>
              <w:t>Is received from a third party (who lawfully acquired it) without restriction as to its disclosure; or</w:t>
            </w:r>
          </w:p>
          <w:p w14:paraId="542B3F7A" w14:textId="77777777" w:rsidR="003276F3" w:rsidRPr="00A1239B" w:rsidRDefault="003276F3" w:rsidP="00561F31">
            <w:pPr>
              <w:numPr>
                <w:ilvl w:val="0"/>
                <w:numId w:val="37"/>
              </w:numPr>
              <w:spacing w:line="276" w:lineRule="auto"/>
              <w:contextualSpacing/>
              <w:jc w:val="both"/>
              <w:rPr>
                <w:rFonts w:ascii="Arial" w:hAnsi="Arial" w:cs="Arial"/>
                <w:sz w:val="20"/>
              </w:rPr>
            </w:pPr>
            <w:r w:rsidRPr="00A1239B">
              <w:rPr>
                <w:rFonts w:ascii="Arial" w:hAnsi="Arial" w:cs="Arial"/>
                <w:sz w:val="20"/>
              </w:rPr>
              <w:t>Is independently developed without access to the confidential information.</w:t>
            </w:r>
          </w:p>
        </w:tc>
      </w:tr>
      <w:tr w:rsidR="003276F3" w:rsidRPr="00E71496" w14:paraId="5031D55D" w14:textId="77777777" w:rsidTr="00561F31">
        <w:trPr>
          <w:jc w:val="center"/>
        </w:trPr>
        <w:tc>
          <w:tcPr>
            <w:tcW w:w="3385" w:type="dxa"/>
          </w:tcPr>
          <w:p w14:paraId="1BFF23E0" w14:textId="77777777" w:rsidR="003276F3" w:rsidRPr="00E71496" w:rsidRDefault="003276F3" w:rsidP="00561F31">
            <w:pPr>
              <w:rPr>
                <w:b/>
                <w:bCs/>
                <w:sz w:val="20"/>
                <w:szCs w:val="20"/>
              </w:rPr>
            </w:pPr>
            <w:r w:rsidRPr="00E71496">
              <w:rPr>
                <w:b/>
                <w:bCs/>
                <w:sz w:val="20"/>
                <w:szCs w:val="20"/>
              </w:rPr>
              <w:lastRenderedPageBreak/>
              <w:t>DELIVERY CHAIN</w:t>
            </w:r>
          </w:p>
        </w:tc>
        <w:tc>
          <w:tcPr>
            <w:tcW w:w="6397" w:type="dxa"/>
          </w:tcPr>
          <w:p w14:paraId="261008E4"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chain of all partners involved in the delivery of the outputs and outcomes of the Project from the Partner, through Downstream Partners, to the Beneficiaries.</w:t>
            </w:r>
          </w:p>
        </w:tc>
      </w:tr>
      <w:tr w:rsidR="003276F3" w:rsidRPr="00E71496" w14:paraId="439FA4E9" w14:textId="77777777" w:rsidTr="00561F31">
        <w:trPr>
          <w:jc w:val="center"/>
        </w:trPr>
        <w:tc>
          <w:tcPr>
            <w:tcW w:w="3385" w:type="dxa"/>
          </w:tcPr>
          <w:p w14:paraId="22D33604" w14:textId="77777777" w:rsidR="003276F3" w:rsidRPr="00E71496" w:rsidRDefault="003276F3" w:rsidP="00561F31">
            <w:pPr>
              <w:rPr>
                <w:b/>
                <w:bCs/>
                <w:sz w:val="20"/>
                <w:szCs w:val="20"/>
              </w:rPr>
            </w:pPr>
            <w:r w:rsidRPr="00E71496">
              <w:rPr>
                <w:b/>
                <w:bCs/>
                <w:sz w:val="20"/>
                <w:szCs w:val="20"/>
              </w:rPr>
              <w:t>DELIVERY CHAIN RISK MAP</w:t>
            </w:r>
          </w:p>
        </w:tc>
        <w:tc>
          <w:tcPr>
            <w:tcW w:w="6397" w:type="dxa"/>
          </w:tcPr>
          <w:p w14:paraId="1BCBFA24"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A visual depiction of the Project’s delivery chain that should to the extent possible include:</w:t>
            </w:r>
          </w:p>
          <w:p w14:paraId="7B4803E0" w14:textId="77777777" w:rsidR="003276F3" w:rsidRPr="00E71496" w:rsidRDefault="003276F3" w:rsidP="00561F31">
            <w:pPr>
              <w:numPr>
                <w:ilvl w:val="0"/>
                <w:numId w:val="38"/>
              </w:numPr>
              <w:spacing w:line="276" w:lineRule="auto"/>
              <w:contextualSpacing/>
              <w:rPr>
                <w:rFonts w:ascii="Arial" w:hAnsi="Arial" w:cs="Arial"/>
                <w:sz w:val="20"/>
                <w:szCs w:val="20"/>
              </w:rPr>
            </w:pPr>
            <w:r w:rsidRPr="00E71496">
              <w:rPr>
                <w:rFonts w:ascii="Arial" w:hAnsi="Arial" w:cs="Arial"/>
                <w:sz w:val="20"/>
                <w:szCs w:val="20"/>
              </w:rPr>
              <w:t>The name of all downstream delivery partners and their functions.</w:t>
            </w:r>
          </w:p>
          <w:p w14:paraId="14C9AF8C" w14:textId="77777777" w:rsidR="003276F3" w:rsidRPr="00E71496" w:rsidRDefault="003276F3" w:rsidP="00561F31">
            <w:pPr>
              <w:numPr>
                <w:ilvl w:val="0"/>
                <w:numId w:val="38"/>
              </w:numPr>
              <w:spacing w:line="276" w:lineRule="auto"/>
              <w:contextualSpacing/>
              <w:rPr>
                <w:rFonts w:ascii="Arial" w:hAnsi="Arial" w:cs="Arial"/>
                <w:sz w:val="20"/>
                <w:szCs w:val="20"/>
              </w:rPr>
            </w:pPr>
            <w:r w:rsidRPr="00E71496">
              <w:rPr>
                <w:rFonts w:ascii="Arial" w:hAnsi="Arial" w:cs="Arial"/>
                <w:sz w:val="20"/>
                <w:szCs w:val="20"/>
              </w:rPr>
              <w:t>Funding flows (e.g. amount, type) to each delivery partner. ·</w:t>
            </w:r>
          </w:p>
          <w:p w14:paraId="18605B6A" w14:textId="77777777" w:rsidR="003276F3" w:rsidRPr="00E71496" w:rsidRDefault="003276F3" w:rsidP="00561F31">
            <w:pPr>
              <w:numPr>
                <w:ilvl w:val="0"/>
                <w:numId w:val="38"/>
              </w:numPr>
              <w:spacing w:line="276" w:lineRule="auto"/>
              <w:contextualSpacing/>
              <w:rPr>
                <w:rFonts w:ascii="Arial" w:hAnsi="Arial" w:cs="Arial"/>
                <w:sz w:val="20"/>
                <w:szCs w:val="20"/>
              </w:rPr>
            </w:pPr>
            <w:r w:rsidRPr="00E71496">
              <w:rPr>
                <w:rFonts w:ascii="Arial" w:hAnsi="Arial" w:cs="Arial"/>
                <w:sz w:val="20"/>
                <w:szCs w:val="20"/>
              </w:rPr>
              <w:t xml:space="preserve">Risks involved in programme delivery, mitigating measures and associated controls. </w:t>
            </w:r>
          </w:p>
        </w:tc>
      </w:tr>
      <w:tr w:rsidR="003276F3" w:rsidRPr="00E71496" w14:paraId="29980452" w14:textId="77777777" w:rsidTr="00561F31">
        <w:trPr>
          <w:jc w:val="center"/>
        </w:trPr>
        <w:tc>
          <w:tcPr>
            <w:tcW w:w="3385" w:type="dxa"/>
          </w:tcPr>
          <w:p w14:paraId="5E864959" w14:textId="77777777" w:rsidR="003276F3" w:rsidRPr="00E71496" w:rsidRDefault="003276F3" w:rsidP="00561F31">
            <w:pPr>
              <w:rPr>
                <w:b/>
                <w:bCs/>
                <w:sz w:val="20"/>
                <w:szCs w:val="20"/>
              </w:rPr>
            </w:pPr>
            <w:r w:rsidRPr="00E71496">
              <w:rPr>
                <w:b/>
                <w:bCs/>
                <w:sz w:val="20"/>
                <w:szCs w:val="20"/>
              </w:rPr>
              <w:t>DIGITAL SPEND</w:t>
            </w:r>
          </w:p>
        </w:tc>
        <w:tc>
          <w:tcPr>
            <w:tcW w:w="6397" w:type="dxa"/>
          </w:tcPr>
          <w:p w14:paraId="60B8B8D7"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Any external-facing service provided through the internet to citizens, businesses, civil society or non-government organisations, including any spend on web-based or mobile information services, websites, knowledge or open data portals, transactional services such as cash transfers, web applications and mobile phone apps.</w:t>
            </w:r>
          </w:p>
        </w:tc>
      </w:tr>
      <w:tr w:rsidR="003276F3" w:rsidRPr="00E71496" w14:paraId="084E24B4" w14:textId="77777777" w:rsidTr="00561F31">
        <w:trPr>
          <w:jc w:val="center"/>
        </w:trPr>
        <w:tc>
          <w:tcPr>
            <w:tcW w:w="3385" w:type="dxa"/>
          </w:tcPr>
          <w:p w14:paraId="47EA8D10" w14:textId="77777777" w:rsidR="003276F3" w:rsidRPr="00E71496" w:rsidRDefault="003276F3" w:rsidP="00561F31">
            <w:pPr>
              <w:rPr>
                <w:b/>
                <w:bCs/>
                <w:sz w:val="20"/>
                <w:szCs w:val="20"/>
              </w:rPr>
            </w:pPr>
            <w:r w:rsidRPr="00E71496">
              <w:rPr>
                <w:b/>
                <w:bCs/>
                <w:sz w:val="20"/>
                <w:szCs w:val="20"/>
              </w:rPr>
              <w:t>DOWNSTREAM PARTNER</w:t>
            </w:r>
            <w:r>
              <w:rPr>
                <w:b/>
                <w:bCs/>
                <w:sz w:val="20"/>
                <w:szCs w:val="20"/>
              </w:rPr>
              <w:t xml:space="preserve"> / IMPLEMENTING PARTNER</w:t>
            </w:r>
          </w:p>
        </w:tc>
        <w:tc>
          <w:tcPr>
            <w:tcW w:w="6397" w:type="dxa"/>
          </w:tcPr>
          <w:p w14:paraId="0C327F66"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Any person, organisation or entity within the Partner’s delivery chain that receives an allocation of the Grant either directly or indirectly to deliver the outputs and outcomes of the Project.</w:t>
            </w:r>
          </w:p>
        </w:tc>
      </w:tr>
      <w:tr w:rsidR="003276F3" w:rsidRPr="00E71496" w14:paraId="48FFB73F" w14:textId="77777777" w:rsidTr="00561F31">
        <w:trPr>
          <w:jc w:val="center"/>
        </w:trPr>
        <w:tc>
          <w:tcPr>
            <w:tcW w:w="3385" w:type="dxa"/>
          </w:tcPr>
          <w:p w14:paraId="38E2CD28" w14:textId="77777777" w:rsidR="003276F3" w:rsidRPr="00E71496" w:rsidRDefault="003276F3" w:rsidP="00561F31">
            <w:pPr>
              <w:rPr>
                <w:b/>
                <w:bCs/>
                <w:sz w:val="20"/>
                <w:szCs w:val="20"/>
              </w:rPr>
            </w:pPr>
            <w:r w:rsidRPr="00E71496">
              <w:rPr>
                <w:b/>
                <w:bCs/>
                <w:sz w:val="20"/>
                <w:szCs w:val="20"/>
              </w:rPr>
              <w:t>DUPLICATE FUNDING</w:t>
            </w:r>
          </w:p>
        </w:tc>
        <w:tc>
          <w:tcPr>
            <w:tcW w:w="6397" w:type="dxa"/>
          </w:tcPr>
          <w:p w14:paraId="6FE5411C"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 xml:space="preserve">Using the Grant to pay for costs which have been or will be paid from another </w:t>
            </w:r>
            <w:proofErr w:type="gramStart"/>
            <w:r w:rsidRPr="00E71496">
              <w:rPr>
                <w:rFonts w:ascii="Arial" w:hAnsi="Arial" w:cs="Arial"/>
                <w:sz w:val="20"/>
                <w:szCs w:val="20"/>
              </w:rPr>
              <w:t>Third Party</w:t>
            </w:r>
            <w:proofErr w:type="gramEnd"/>
            <w:r w:rsidRPr="00E71496">
              <w:rPr>
                <w:rFonts w:ascii="Arial" w:hAnsi="Arial" w:cs="Arial"/>
                <w:sz w:val="20"/>
                <w:szCs w:val="20"/>
              </w:rPr>
              <w:t xml:space="preserve"> source.</w:t>
            </w:r>
          </w:p>
        </w:tc>
      </w:tr>
      <w:tr w:rsidR="003276F3" w:rsidRPr="00E71496" w14:paraId="5198D113" w14:textId="77777777" w:rsidTr="00561F31">
        <w:trPr>
          <w:jc w:val="center"/>
        </w:trPr>
        <w:tc>
          <w:tcPr>
            <w:tcW w:w="3385" w:type="dxa"/>
          </w:tcPr>
          <w:p w14:paraId="1525D145" w14:textId="77777777" w:rsidR="003276F3" w:rsidRPr="00E71496" w:rsidRDefault="003276F3" w:rsidP="00561F31">
            <w:pPr>
              <w:rPr>
                <w:b/>
                <w:bCs/>
                <w:sz w:val="20"/>
                <w:szCs w:val="20"/>
              </w:rPr>
            </w:pPr>
            <w:r w:rsidRPr="00E71496">
              <w:rPr>
                <w:b/>
                <w:bCs/>
                <w:sz w:val="20"/>
                <w:szCs w:val="20"/>
              </w:rPr>
              <w:t>ELIGIBLE EXPENDITURE</w:t>
            </w:r>
          </w:p>
        </w:tc>
        <w:tc>
          <w:tcPr>
            <w:tcW w:w="6397" w:type="dxa"/>
          </w:tcPr>
          <w:p w14:paraId="66D9EE53"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 xml:space="preserve">Any cost or item of expenditure which has been agreed as part of the Project Budget </w:t>
            </w:r>
          </w:p>
        </w:tc>
      </w:tr>
      <w:tr w:rsidR="003276F3" w:rsidRPr="00E71496" w14:paraId="5A78D9DE" w14:textId="77777777" w:rsidTr="00561F31">
        <w:trPr>
          <w:jc w:val="center"/>
        </w:trPr>
        <w:tc>
          <w:tcPr>
            <w:tcW w:w="3385" w:type="dxa"/>
          </w:tcPr>
          <w:p w14:paraId="6E99A775" w14:textId="77777777" w:rsidR="003276F3" w:rsidRPr="00E71496" w:rsidRDefault="003276F3" w:rsidP="00561F31">
            <w:pPr>
              <w:rPr>
                <w:b/>
                <w:bCs/>
                <w:sz w:val="20"/>
                <w:szCs w:val="20"/>
              </w:rPr>
            </w:pPr>
            <w:r w:rsidRPr="00E71496">
              <w:rPr>
                <w:b/>
                <w:bCs/>
                <w:sz w:val="20"/>
                <w:szCs w:val="20"/>
              </w:rPr>
              <w:t>FCDO</w:t>
            </w:r>
          </w:p>
        </w:tc>
        <w:tc>
          <w:tcPr>
            <w:tcW w:w="6397" w:type="dxa"/>
          </w:tcPr>
          <w:p w14:paraId="17BA2061"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 xml:space="preserve">The Foreign Commonwealth and Development Office, including any </w:t>
            </w:r>
            <w:proofErr w:type="gramStart"/>
            <w:r w:rsidRPr="00E71496">
              <w:rPr>
                <w:rFonts w:ascii="Arial" w:hAnsi="Arial" w:cs="Arial"/>
                <w:sz w:val="20"/>
                <w:szCs w:val="20"/>
              </w:rPr>
              <w:t>third party</w:t>
            </w:r>
            <w:proofErr w:type="gramEnd"/>
            <w:r w:rsidRPr="00E71496">
              <w:rPr>
                <w:rFonts w:ascii="Arial" w:hAnsi="Arial" w:cs="Arial"/>
                <w:sz w:val="20"/>
                <w:szCs w:val="20"/>
              </w:rPr>
              <w:t xml:space="preserve"> representative or agent it duly authorises to act on its behalf</w:t>
            </w:r>
          </w:p>
        </w:tc>
      </w:tr>
      <w:tr w:rsidR="003276F3" w:rsidRPr="00E71496" w14:paraId="08799B79" w14:textId="77777777" w:rsidTr="00561F31">
        <w:trPr>
          <w:jc w:val="center"/>
        </w:trPr>
        <w:tc>
          <w:tcPr>
            <w:tcW w:w="3385" w:type="dxa"/>
          </w:tcPr>
          <w:p w14:paraId="694AEF11" w14:textId="77777777" w:rsidR="003276F3" w:rsidRPr="00E71496" w:rsidRDefault="003276F3" w:rsidP="00561F31">
            <w:pPr>
              <w:rPr>
                <w:b/>
                <w:bCs/>
                <w:sz w:val="20"/>
                <w:szCs w:val="20"/>
              </w:rPr>
            </w:pPr>
            <w:r w:rsidRPr="00E71496">
              <w:rPr>
                <w:b/>
                <w:bCs/>
                <w:sz w:val="20"/>
                <w:szCs w:val="20"/>
              </w:rPr>
              <w:t>FINANCIAL YEAR</w:t>
            </w:r>
          </w:p>
        </w:tc>
        <w:tc>
          <w:tcPr>
            <w:tcW w:w="6397" w:type="dxa"/>
          </w:tcPr>
          <w:p w14:paraId="7AC23BB5"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standard UK Government Financial Year, 1 April to 31 March</w:t>
            </w:r>
          </w:p>
        </w:tc>
      </w:tr>
      <w:tr w:rsidR="003276F3" w:rsidRPr="00E71496" w14:paraId="4B809407" w14:textId="77777777" w:rsidTr="00561F31">
        <w:trPr>
          <w:jc w:val="center"/>
        </w:trPr>
        <w:tc>
          <w:tcPr>
            <w:tcW w:w="3385" w:type="dxa"/>
          </w:tcPr>
          <w:p w14:paraId="3C4E293B" w14:textId="77777777" w:rsidR="003276F3" w:rsidRPr="00E71496" w:rsidRDefault="003276F3" w:rsidP="00561F31">
            <w:pPr>
              <w:rPr>
                <w:b/>
                <w:bCs/>
                <w:sz w:val="20"/>
                <w:szCs w:val="20"/>
              </w:rPr>
            </w:pPr>
            <w:r w:rsidRPr="00E71496">
              <w:rPr>
                <w:b/>
                <w:bCs/>
                <w:sz w:val="20"/>
                <w:szCs w:val="20"/>
              </w:rPr>
              <w:t>GRANT</w:t>
            </w:r>
          </w:p>
        </w:tc>
        <w:tc>
          <w:tcPr>
            <w:tcW w:w="6397" w:type="dxa"/>
          </w:tcPr>
          <w:p w14:paraId="1D907FB9"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funding amount FCDO will pay to the Partner to deliver the Project</w:t>
            </w:r>
          </w:p>
        </w:tc>
      </w:tr>
      <w:tr w:rsidR="003276F3" w:rsidRPr="00E71496" w14:paraId="2077EDC8" w14:textId="77777777" w:rsidTr="00561F31">
        <w:trPr>
          <w:jc w:val="center"/>
        </w:trPr>
        <w:tc>
          <w:tcPr>
            <w:tcW w:w="3385" w:type="dxa"/>
          </w:tcPr>
          <w:p w14:paraId="1EBBB6BF" w14:textId="77777777" w:rsidR="003276F3" w:rsidRPr="00D91196" w:rsidRDefault="003276F3" w:rsidP="00561F31">
            <w:pPr>
              <w:rPr>
                <w:b/>
                <w:bCs/>
                <w:sz w:val="20"/>
                <w:szCs w:val="20"/>
              </w:rPr>
            </w:pPr>
            <w:r w:rsidRPr="00D91196">
              <w:rPr>
                <w:b/>
                <w:bCs/>
                <w:sz w:val="20"/>
                <w:szCs w:val="20"/>
              </w:rPr>
              <w:t>GRANT COMPLETION REPORT</w:t>
            </w:r>
          </w:p>
        </w:tc>
        <w:tc>
          <w:tcPr>
            <w:tcW w:w="6397" w:type="dxa"/>
          </w:tcPr>
          <w:p w14:paraId="225E8DF0" w14:textId="77777777" w:rsidR="003276F3" w:rsidRPr="00E71496" w:rsidRDefault="003276F3" w:rsidP="00561F31">
            <w:pPr>
              <w:spacing w:line="276" w:lineRule="auto"/>
              <w:jc w:val="both"/>
              <w:rPr>
                <w:rFonts w:ascii="Arial" w:hAnsi="Arial"/>
                <w:sz w:val="20"/>
                <w:szCs w:val="20"/>
              </w:rPr>
            </w:pPr>
            <w:r w:rsidRPr="00E71496">
              <w:rPr>
                <w:rFonts w:ascii="Arial" w:hAnsi="Arial"/>
                <w:sz w:val="20"/>
                <w:szCs w:val="20"/>
              </w:rPr>
              <w:t xml:space="preserve">A final report submitted at the end of the grant that describes </w:t>
            </w:r>
            <w:r w:rsidRPr="00E71496">
              <w:rPr>
                <w:rFonts w:ascii="Arial" w:hAnsi="Arial" w:cs="Arial"/>
                <w:sz w:val="20"/>
                <w:szCs w:val="20"/>
              </w:rPr>
              <w:t>performance against the output and outcome indicators in the Results Framework and the utilisation of the Grant to deliver,</w:t>
            </w:r>
            <w:r w:rsidRPr="00E71496">
              <w:rPr>
                <w:rFonts w:ascii="Arial" w:hAnsi="Arial"/>
                <w:sz w:val="20"/>
                <w:szCs w:val="20"/>
              </w:rPr>
              <w:t xml:space="preserve"> covering the full grant duration</w:t>
            </w:r>
          </w:p>
        </w:tc>
      </w:tr>
      <w:tr w:rsidR="003276F3" w:rsidRPr="00E71496" w14:paraId="7CBDC94A" w14:textId="77777777" w:rsidTr="00561F31">
        <w:trPr>
          <w:jc w:val="center"/>
        </w:trPr>
        <w:tc>
          <w:tcPr>
            <w:tcW w:w="3385" w:type="dxa"/>
          </w:tcPr>
          <w:p w14:paraId="33E9D0F9" w14:textId="77777777" w:rsidR="003276F3" w:rsidRPr="00D91196" w:rsidRDefault="003276F3" w:rsidP="00561F31">
            <w:pPr>
              <w:rPr>
                <w:b/>
                <w:bCs/>
                <w:sz w:val="20"/>
                <w:szCs w:val="20"/>
              </w:rPr>
            </w:pPr>
            <w:r w:rsidRPr="00D91196">
              <w:rPr>
                <w:b/>
                <w:bCs/>
                <w:sz w:val="20"/>
                <w:szCs w:val="20"/>
              </w:rPr>
              <w:t>INFORMATION AND DATA PROTECTION LEGISLATION</w:t>
            </w:r>
          </w:p>
        </w:tc>
        <w:tc>
          <w:tcPr>
            <w:tcW w:w="6397" w:type="dxa"/>
          </w:tcPr>
          <w:p w14:paraId="2C02A697" w14:textId="77777777" w:rsidR="003276F3" w:rsidRPr="00AD1895" w:rsidRDefault="003276F3" w:rsidP="00561F31">
            <w:pPr>
              <w:tabs>
                <w:tab w:val="left" w:pos="709"/>
              </w:tabs>
              <w:spacing w:line="276" w:lineRule="auto"/>
              <w:jc w:val="both"/>
              <w:rPr>
                <w:rFonts w:ascii="Arial" w:hAnsi="Arial" w:cs="Arial"/>
                <w:color w:val="FF0000"/>
                <w:sz w:val="20"/>
                <w:szCs w:val="20"/>
              </w:rPr>
            </w:pPr>
            <w:r w:rsidRPr="00E71496">
              <w:rPr>
                <w:rFonts w:ascii="Arial" w:hAnsi="Arial" w:cs="Arial"/>
                <w:sz w:val="20"/>
                <w:szCs w:val="20"/>
              </w:rPr>
              <w:t xml:space="preserve">Any applicable law relating to the processing of Personal Data and privacy including the General Data Protection Regulation (GDPR); the Data Protection Act 2018; the Environmental Information Regulations 2004; the Freedom of Information Act 2000; relevant subordinate legislation, guidance and codes of practice issued by the </w:t>
            </w:r>
            <w:hyperlink r:id="rId32" w:history="1">
              <w:r w:rsidRPr="00E71496">
                <w:rPr>
                  <w:rFonts w:ascii="Arial" w:hAnsi="Arial" w:cs="Arial"/>
                  <w:color w:val="0563C1"/>
                  <w:sz w:val="20"/>
                  <w:szCs w:val="20"/>
                  <w:u w:val="single"/>
                </w:rPr>
                <w:t>Information Commissioner</w:t>
              </w:r>
            </w:hyperlink>
            <w:r w:rsidRPr="00E71496">
              <w:rPr>
                <w:rFonts w:ascii="Arial" w:hAnsi="Arial" w:cs="Arial"/>
                <w:sz w:val="20"/>
                <w:szCs w:val="20"/>
              </w:rPr>
              <w:t xml:space="preserve"> and relevant government departments.</w:t>
            </w:r>
          </w:p>
        </w:tc>
      </w:tr>
      <w:tr w:rsidR="003276F3" w:rsidRPr="00E71496" w14:paraId="67CB7870" w14:textId="77777777" w:rsidTr="00561F31">
        <w:trPr>
          <w:jc w:val="center"/>
        </w:trPr>
        <w:tc>
          <w:tcPr>
            <w:tcW w:w="3385" w:type="dxa"/>
          </w:tcPr>
          <w:p w14:paraId="17E0254E" w14:textId="77777777" w:rsidR="003276F3" w:rsidRPr="00D91196" w:rsidRDefault="003276F3" w:rsidP="00561F31">
            <w:pPr>
              <w:rPr>
                <w:b/>
                <w:bCs/>
                <w:sz w:val="20"/>
                <w:szCs w:val="20"/>
              </w:rPr>
            </w:pPr>
            <w:r w:rsidRPr="00D91196">
              <w:rPr>
                <w:b/>
                <w:bCs/>
                <w:sz w:val="20"/>
                <w:szCs w:val="20"/>
              </w:rPr>
              <w:t>INTELLECTUAL PROPERTY</w:t>
            </w:r>
          </w:p>
        </w:tc>
        <w:tc>
          <w:tcPr>
            <w:tcW w:w="6397" w:type="dxa"/>
          </w:tcPr>
          <w:p w14:paraId="0D03D9E9" w14:textId="77777777" w:rsidR="003276F3" w:rsidRPr="00D91196" w:rsidRDefault="003276F3" w:rsidP="00561F31">
            <w:pPr>
              <w:spacing w:line="276" w:lineRule="auto"/>
              <w:jc w:val="both"/>
              <w:rPr>
                <w:rFonts w:ascii="Arial" w:hAnsi="Arial" w:cs="Arial"/>
                <w:sz w:val="20"/>
                <w:szCs w:val="20"/>
              </w:rPr>
            </w:pPr>
            <w:r w:rsidRPr="00D91196">
              <w:rPr>
                <w:rFonts w:ascii="Arial" w:hAnsi="Arial" w:cs="Arial"/>
                <w:sz w:val="20"/>
                <w:szCs w:val="20"/>
              </w:rPr>
              <w:t xml:space="preserve">All material produced by the Partner or its representatives in relation to the Project </w:t>
            </w:r>
            <w:proofErr w:type="gramStart"/>
            <w:r w:rsidRPr="00D91196">
              <w:rPr>
                <w:rFonts w:ascii="Arial" w:hAnsi="Arial" w:cs="Arial"/>
                <w:sz w:val="20"/>
                <w:szCs w:val="20"/>
              </w:rPr>
              <w:t>in the course of</w:t>
            </w:r>
            <w:proofErr w:type="gramEnd"/>
            <w:r w:rsidRPr="00D91196">
              <w:rPr>
                <w:rFonts w:ascii="Arial" w:hAnsi="Arial" w:cs="Arial"/>
                <w:sz w:val="20"/>
                <w:szCs w:val="20"/>
              </w:rPr>
              <w:t xml:space="preserve"> this Arrangement (including, but not limited to, reports, data and designs, </w:t>
            </w:r>
            <w:proofErr w:type="gramStart"/>
            <w:r w:rsidRPr="00D91196">
              <w:rPr>
                <w:rFonts w:ascii="Arial" w:hAnsi="Arial" w:cs="Arial"/>
                <w:sz w:val="20"/>
                <w:szCs w:val="20"/>
              </w:rPr>
              <w:t>whether or not</w:t>
            </w:r>
            <w:proofErr w:type="gramEnd"/>
            <w:r w:rsidRPr="00D91196">
              <w:rPr>
                <w:rFonts w:ascii="Arial" w:hAnsi="Arial" w:cs="Arial"/>
                <w:sz w:val="20"/>
                <w:szCs w:val="20"/>
              </w:rPr>
              <w:t xml:space="preserve"> electronically stored)</w:t>
            </w:r>
          </w:p>
        </w:tc>
      </w:tr>
      <w:tr w:rsidR="003276F3" w:rsidRPr="00E71496" w14:paraId="0FCDF19B" w14:textId="77777777" w:rsidTr="00561F31">
        <w:trPr>
          <w:jc w:val="center"/>
        </w:trPr>
        <w:tc>
          <w:tcPr>
            <w:tcW w:w="3385" w:type="dxa"/>
          </w:tcPr>
          <w:p w14:paraId="03D854C1" w14:textId="77777777" w:rsidR="003276F3" w:rsidRPr="00D91196" w:rsidRDefault="003276F3" w:rsidP="00561F31">
            <w:pPr>
              <w:rPr>
                <w:b/>
                <w:bCs/>
                <w:sz w:val="20"/>
                <w:szCs w:val="20"/>
              </w:rPr>
            </w:pPr>
            <w:r w:rsidRPr="00D91196">
              <w:rPr>
                <w:b/>
                <w:bCs/>
                <w:sz w:val="20"/>
                <w:szCs w:val="20"/>
              </w:rPr>
              <w:t>NON-PROJECT ATTRIBUTABLE COSTS (NPAC)</w:t>
            </w:r>
          </w:p>
        </w:tc>
        <w:tc>
          <w:tcPr>
            <w:tcW w:w="6397" w:type="dxa"/>
          </w:tcPr>
          <w:p w14:paraId="1D383174" w14:textId="77777777" w:rsidR="003276F3" w:rsidRPr="00D91196" w:rsidRDefault="003276F3" w:rsidP="00561F31">
            <w:pPr>
              <w:spacing w:line="276" w:lineRule="auto"/>
              <w:jc w:val="both"/>
              <w:rPr>
                <w:rFonts w:ascii="Arial" w:hAnsi="Arial" w:cs="Arial"/>
                <w:sz w:val="20"/>
                <w:szCs w:val="20"/>
              </w:rPr>
            </w:pPr>
            <w:r w:rsidRPr="00D91196">
              <w:rPr>
                <w:rFonts w:ascii="Arial" w:hAnsi="Arial"/>
                <w:sz w:val="20"/>
                <w:szCs w:val="20"/>
              </w:rPr>
              <w:t xml:space="preserve">Costs incurred by an organisation </w:t>
            </w:r>
            <w:proofErr w:type="gramStart"/>
            <w:r w:rsidRPr="00D91196">
              <w:rPr>
                <w:rFonts w:ascii="Arial" w:hAnsi="Arial"/>
                <w:sz w:val="20"/>
                <w:szCs w:val="20"/>
              </w:rPr>
              <w:t>in order to</w:t>
            </w:r>
            <w:proofErr w:type="gramEnd"/>
            <w:r w:rsidRPr="00D91196">
              <w:rPr>
                <w:rFonts w:ascii="Arial" w:hAnsi="Arial"/>
                <w:sz w:val="20"/>
                <w:szCs w:val="20"/>
              </w:rPr>
              <w:t xml:space="preserve"> support the projects that it runs that are not feasibly allocable to a single project.</w:t>
            </w:r>
          </w:p>
        </w:tc>
      </w:tr>
      <w:tr w:rsidR="003276F3" w:rsidRPr="00E71496" w14:paraId="4216C13D" w14:textId="77777777" w:rsidTr="00561F31">
        <w:trPr>
          <w:jc w:val="center"/>
        </w:trPr>
        <w:tc>
          <w:tcPr>
            <w:tcW w:w="3385" w:type="dxa"/>
          </w:tcPr>
          <w:p w14:paraId="6ABA7F34" w14:textId="77777777" w:rsidR="003276F3" w:rsidRPr="00E71496" w:rsidRDefault="003276F3" w:rsidP="00561F31">
            <w:pPr>
              <w:rPr>
                <w:b/>
                <w:bCs/>
                <w:sz w:val="20"/>
                <w:szCs w:val="20"/>
              </w:rPr>
            </w:pPr>
            <w:r w:rsidRPr="00E71496">
              <w:rPr>
                <w:b/>
                <w:bCs/>
                <w:sz w:val="20"/>
                <w:szCs w:val="20"/>
              </w:rPr>
              <w:t>PARTICIPANTS</w:t>
            </w:r>
          </w:p>
        </w:tc>
        <w:tc>
          <w:tcPr>
            <w:tcW w:w="6397" w:type="dxa"/>
          </w:tcPr>
          <w:p w14:paraId="0FAEDB10"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Both the FCDO and the Partner together</w:t>
            </w:r>
          </w:p>
        </w:tc>
      </w:tr>
      <w:tr w:rsidR="003276F3" w:rsidRPr="00E71496" w14:paraId="4B5AA8B7" w14:textId="77777777" w:rsidTr="00561F31">
        <w:trPr>
          <w:jc w:val="center"/>
        </w:trPr>
        <w:tc>
          <w:tcPr>
            <w:tcW w:w="3385" w:type="dxa"/>
          </w:tcPr>
          <w:p w14:paraId="7E00257C" w14:textId="77777777" w:rsidR="003276F3" w:rsidRPr="00E71496" w:rsidRDefault="003276F3" w:rsidP="00561F31">
            <w:pPr>
              <w:rPr>
                <w:b/>
                <w:bCs/>
                <w:sz w:val="20"/>
                <w:szCs w:val="20"/>
              </w:rPr>
            </w:pPr>
            <w:r w:rsidRPr="00E71496">
              <w:rPr>
                <w:b/>
                <w:bCs/>
                <w:sz w:val="20"/>
                <w:szCs w:val="20"/>
              </w:rPr>
              <w:t>PARTNER</w:t>
            </w:r>
          </w:p>
        </w:tc>
        <w:tc>
          <w:tcPr>
            <w:tcW w:w="6397" w:type="dxa"/>
          </w:tcPr>
          <w:p w14:paraId="66AB0E90"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direct Grant recipient named in the Accountable Grant Arrangement</w:t>
            </w:r>
          </w:p>
        </w:tc>
      </w:tr>
      <w:tr w:rsidR="003276F3" w:rsidRPr="00E71496" w14:paraId="0FCE2B64" w14:textId="77777777" w:rsidTr="00561F31">
        <w:trPr>
          <w:jc w:val="center"/>
        </w:trPr>
        <w:tc>
          <w:tcPr>
            <w:tcW w:w="3385" w:type="dxa"/>
          </w:tcPr>
          <w:p w14:paraId="70075EBA" w14:textId="77777777" w:rsidR="003276F3" w:rsidRPr="00E71496" w:rsidRDefault="003276F3" w:rsidP="00561F31">
            <w:pPr>
              <w:rPr>
                <w:b/>
                <w:bCs/>
                <w:sz w:val="20"/>
                <w:szCs w:val="20"/>
              </w:rPr>
            </w:pPr>
            <w:r w:rsidRPr="00E71496">
              <w:rPr>
                <w:b/>
                <w:bCs/>
                <w:sz w:val="20"/>
                <w:szCs w:val="20"/>
              </w:rPr>
              <w:lastRenderedPageBreak/>
              <w:t>PERSONAL DATA</w:t>
            </w:r>
          </w:p>
        </w:tc>
        <w:tc>
          <w:tcPr>
            <w:tcW w:w="6397" w:type="dxa"/>
          </w:tcPr>
          <w:p w14:paraId="65C9F523"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has the meaning given to it in the Information and Data Protection Legislation as amended from time to time</w:t>
            </w:r>
          </w:p>
        </w:tc>
      </w:tr>
      <w:tr w:rsidR="003276F3" w:rsidRPr="00E71496" w14:paraId="72273BB4" w14:textId="77777777" w:rsidTr="00561F31">
        <w:trPr>
          <w:jc w:val="center"/>
        </w:trPr>
        <w:tc>
          <w:tcPr>
            <w:tcW w:w="3385" w:type="dxa"/>
          </w:tcPr>
          <w:p w14:paraId="73634F7A" w14:textId="77777777" w:rsidR="003276F3" w:rsidRPr="00E71496" w:rsidRDefault="003276F3" w:rsidP="00561F31">
            <w:pPr>
              <w:rPr>
                <w:b/>
                <w:bCs/>
                <w:sz w:val="20"/>
                <w:szCs w:val="20"/>
              </w:rPr>
            </w:pPr>
            <w:r w:rsidRPr="00E71496">
              <w:rPr>
                <w:b/>
                <w:bCs/>
                <w:sz w:val="20"/>
                <w:szCs w:val="20"/>
              </w:rPr>
              <w:t>PRE-PAYMENT</w:t>
            </w:r>
          </w:p>
        </w:tc>
        <w:tc>
          <w:tcPr>
            <w:tcW w:w="6397" w:type="dxa"/>
          </w:tcPr>
          <w:p w14:paraId="43ECE558" w14:textId="77777777" w:rsidR="003276F3" w:rsidRPr="00E71496" w:rsidRDefault="003276F3" w:rsidP="00561F31">
            <w:pPr>
              <w:spacing w:line="276" w:lineRule="auto"/>
              <w:jc w:val="both"/>
              <w:rPr>
                <w:rFonts w:ascii="Arial" w:hAnsi="Arial"/>
                <w:sz w:val="20"/>
                <w:szCs w:val="20"/>
              </w:rPr>
            </w:pPr>
            <w:r w:rsidRPr="00E71496">
              <w:rPr>
                <w:rFonts w:ascii="Arial" w:hAnsi="Arial" w:cs="Arial"/>
                <w:color w:val="000000"/>
                <w:spacing w:val="-3"/>
                <w:sz w:val="20"/>
                <w:szCs w:val="20"/>
              </w:rPr>
              <w:t xml:space="preserve">A payment made by FCDO in advance of the Partner incurring expenditure but where operational or commercial need for the payment has been justified and agreed </w:t>
            </w:r>
          </w:p>
        </w:tc>
      </w:tr>
      <w:tr w:rsidR="003276F3" w:rsidRPr="00E71496" w14:paraId="0B199BD2" w14:textId="77777777" w:rsidTr="00561F31">
        <w:trPr>
          <w:jc w:val="center"/>
        </w:trPr>
        <w:tc>
          <w:tcPr>
            <w:tcW w:w="3385" w:type="dxa"/>
          </w:tcPr>
          <w:p w14:paraId="662A6751" w14:textId="77777777" w:rsidR="003276F3" w:rsidRPr="00E71496" w:rsidRDefault="003276F3" w:rsidP="00561F31">
            <w:pPr>
              <w:rPr>
                <w:b/>
                <w:bCs/>
                <w:sz w:val="20"/>
                <w:szCs w:val="20"/>
              </w:rPr>
            </w:pPr>
            <w:r w:rsidRPr="00E71496">
              <w:rPr>
                <w:b/>
                <w:bCs/>
                <w:sz w:val="20"/>
                <w:szCs w:val="20"/>
              </w:rPr>
              <w:t>PROJECT</w:t>
            </w:r>
          </w:p>
        </w:tc>
        <w:tc>
          <w:tcPr>
            <w:tcW w:w="6397" w:type="dxa"/>
          </w:tcPr>
          <w:p w14:paraId="03CA833E"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set of activities, outputs and outcomes to which the Grant relates as named in the Accountable Grant Arrangement and described in the corresponding Proposal, Results Framework and Project Budget.</w:t>
            </w:r>
          </w:p>
        </w:tc>
      </w:tr>
      <w:tr w:rsidR="003276F3" w:rsidRPr="00E71496" w14:paraId="33C2E361" w14:textId="77777777" w:rsidTr="00561F31">
        <w:trPr>
          <w:jc w:val="center"/>
        </w:trPr>
        <w:tc>
          <w:tcPr>
            <w:tcW w:w="3385" w:type="dxa"/>
          </w:tcPr>
          <w:p w14:paraId="707B86E7" w14:textId="77777777" w:rsidR="003276F3" w:rsidRPr="00D91196" w:rsidRDefault="003276F3" w:rsidP="00561F31">
            <w:pPr>
              <w:rPr>
                <w:b/>
                <w:bCs/>
                <w:sz w:val="20"/>
                <w:szCs w:val="20"/>
              </w:rPr>
            </w:pPr>
            <w:r w:rsidRPr="00D91196">
              <w:rPr>
                <w:b/>
                <w:bCs/>
                <w:sz w:val="20"/>
                <w:szCs w:val="20"/>
              </w:rPr>
              <w:t>PROJECT ASSET</w:t>
            </w:r>
          </w:p>
        </w:tc>
        <w:tc>
          <w:tcPr>
            <w:tcW w:w="6397" w:type="dxa"/>
          </w:tcPr>
          <w:p w14:paraId="4DF32DEC" w14:textId="77777777" w:rsidR="003276F3" w:rsidRPr="00D91196" w:rsidRDefault="003276F3" w:rsidP="00561F31">
            <w:pPr>
              <w:spacing w:line="276" w:lineRule="auto"/>
              <w:jc w:val="both"/>
              <w:rPr>
                <w:rFonts w:ascii="Arial" w:hAnsi="Arial" w:cs="Arial"/>
                <w:sz w:val="20"/>
                <w:szCs w:val="20"/>
              </w:rPr>
            </w:pPr>
            <w:r w:rsidRPr="00D91196">
              <w:rPr>
                <w:rFonts w:ascii="Arial" w:hAnsi="Arial" w:cs="Arial"/>
                <w:sz w:val="20"/>
                <w:szCs w:val="20"/>
              </w:rPr>
              <w:t>Equipment or supplies purchased in part of or fully by the Grant which have a useful life of more than one year from purchase.  This applies to:</w:t>
            </w:r>
          </w:p>
          <w:p w14:paraId="0535A70E" w14:textId="77777777" w:rsidR="003276F3" w:rsidRPr="00D91196" w:rsidRDefault="003276F3" w:rsidP="00561F31">
            <w:pPr>
              <w:numPr>
                <w:ilvl w:val="0"/>
                <w:numId w:val="36"/>
              </w:numPr>
              <w:spacing w:line="276" w:lineRule="auto"/>
              <w:jc w:val="both"/>
              <w:rPr>
                <w:rFonts w:ascii="Arial" w:hAnsi="Arial" w:cs="Arial"/>
                <w:sz w:val="20"/>
                <w:szCs w:val="20"/>
              </w:rPr>
            </w:pPr>
            <w:r w:rsidRPr="00D91196">
              <w:rPr>
                <w:rFonts w:ascii="Arial" w:hAnsi="Arial" w:cs="Arial"/>
                <w:sz w:val="20"/>
                <w:szCs w:val="20"/>
              </w:rPr>
              <w:t xml:space="preserve">an individual asset with a purchase price or development cost </w:t>
            </w:r>
            <w:proofErr w:type="gramStart"/>
            <w:r w:rsidRPr="00D91196">
              <w:rPr>
                <w:rFonts w:ascii="Arial" w:hAnsi="Arial" w:cs="Arial"/>
                <w:sz w:val="20"/>
                <w:szCs w:val="20"/>
              </w:rPr>
              <w:t>in excess of</w:t>
            </w:r>
            <w:proofErr w:type="gramEnd"/>
            <w:r w:rsidRPr="00D91196">
              <w:rPr>
                <w:rFonts w:ascii="Arial" w:hAnsi="Arial" w:cs="Arial"/>
                <w:sz w:val="20"/>
                <w:szCs w:val="20"/>
              </w:rPr>
              <w:t xml:space="preserve"> £500 or equivalent in local currency; or </w:t>
            </w:r>
          </w:p>
          <w:p w14:paraId="76568246" w14:textId="77777777" w:rsidR="003276F3" w:rsidRPr="00D91196" w:rsidRDefault="003276F3" w:rsidP="00561F31">
            <w:pPr>
              <w:numPr>
                <w:ilvl w:val="0"/>
                <w:numId w:val="36"/>
              </w:numPr>
              <w:spacing w:line="276" w:lineRule="auto"/>
              <w:jc w:val="both"/>
              <w:rPr>
                <w:rFonts w:ascii="Arial" w:hAnsi="Arial" w:cs="Arial"/>
                <w:sz w:val="20"/>
                <w:szCs w:val="20"/>
              </w:rPr>
            </w:pPr>
            <w:r w:rsidRPr="00D91196">
              <w:rPr>
                <w:rFonts w:ascii="Arial" w:hAnsi="Arial" w:cs="Arial"/>
                <w:sz w:val="20"/>
                <w:szCs w:val="20"/>
              </w:rPr>
              <w:t xml:space="preserve">lower value items that are mobile and considered attractive (e.g. Mobile phones, cameras, laptops, tablets, satellite phones, vehicles, food, pharmaceutical products, relief packs, etc.) With a combined purchase price or development cost </w:t>
            </w:r>
            <w:proofErr w:type="gramStart"/>
            <w:r w:rsidRPr="00D91196">
              <w:rPr>
                <w:rFonts w:ascii="Arial" w:hAnsi="Arial" w:cs="Arial"/>
                <w:sz w:val="20"/>
                <w:szCs w:val="20"/>
              </w:rPr>
              <w:t>in excess of</w:t>
            </w:r>
            <w:proofErr w:type="gramEnd"/>
            <w:r w:rsidRPr="00D91196">
              <w:rPr>
                <w:rFonts w:ascii="Arial" w:hAnsi="Arial" w:cs="Arial"/>
                <w:sz w:val="20"/>
                <w:szCs w:val="20"/>
              </w:rPr>
              <w:t xml:space="preserve"> £500 or equivalent in local currency.</w:t>
            </w:r>
          </w:p>
          <w:p w14:paraId="6FD0AE7D" w14:textId="77777777" w:rsidR="003276F3" w:rsidRPr="00D91196" w:rsidRDefault="003276F3" w:rsidP="00561F31">
            <w:pPr>
              <w:spacing w:line="276" w:lineRule="auto"/>
              <w:rPr>
                <w:rFonts w:ascii="Arial" w:hAnsi="Arial" w:cs="Arial"/>
                <w:sz w:val="20"/>
                <w:szCs w:val="20"/>
              </w:rPr>
            </w:pPr>
          </w:p>
        </w:tc>
      </w:tr>
      <w:tr w:rsidR="003276F3" w:rsidRPr="00E71496" w14:paraId="21C87F09" w14:textId="77777777" w:rsidTr="00561F31">
        <w:trPr>
          <w:jc w:val="center"/>
        </w:trPr>
        <w:tc>
          <w:tcPr>
            <w:tcW w:w="3385" w:type="dxa"/>
          </w:tcPr>
          <w:p w14:paraId="5699BE5A" w14:textId="77777777" w:rsidR="003276F3" w:rsidRPr="00E71496" w:rsidRDefault="003276F3" w:rsidP="00561F31">
            <w:pPr>
              <w:rPr>
                <w:b/>
                <w:bCs/>
                <w:sz w:val="20"/>
                <w:szCs w:val="20"/>
              </w:rPr>
            </w:pPr>
            <w:r w:rsidRPr="00E71496">
              <w:rPr>
                <w:b/>
                <w:bCs/>
                <w:sz w:val="20"/>
                <w:szCs w:val="20"/>
              </w:rPr>
              <w:t>PROJECT BUDGET</w:t>
            </w:r>
          </w:p>
        </w:tc>
        <w:tc>
          <w:tcPr>
            <w:tcW w:w="6397" w:type="dxa"/>
          </w:tcPr>
          <w:p w14:paraId="632872C9"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most recent Budget for the Project which has been agreed in writing with FCDO</w:t>
            </w:r>
          </w:p>
        </w:tc>
      </w:tr>
      <w:tr w:rsidR="003276F3" w:rsidRPr="00E71496" w14:paraId="2FBCD623" w14:textId="77777777" w:rsidTr="00561F31">
        <w:trPr>
          <w:jc w:val="center"/>
        </w:trPr>
        <w:tc>
          <w:tcPr>
            <w:tcW w:w="3385" w:type="dxa"/>
          </w:tcPr>
          <w:p w14:paraId="23BE32F8" w14:textId="77777777" w:rsidR="003276F3" w:rsidRPr="00E71496" w:rsidRDefault="003276F3" w:rsidP="00561F31">
            <w:pPr>
              <w:rPr>
                <w:b/>
                <w:bCs/>
                <w:sz w:val="20"/>
                <w:szCs w:val="20"/>
              </w:rPr>
            </w:pPr>
            <w:r w:rsidRPr="00E71496">
              <w:rPr>
                <w:b/>
                <w:bCs/>
                <w:sz w:val="20"/>
                <w:szCs w:val="20"/>
              </w:rPr>
              <w:t>PROJECT END DATE</w:t>
            </w:r>
          </w:p>
        </w:tc>
        <w:tc>
          <w:tcPr>
            <w:tcW w:w="6397" w:type="dxa"/>
          </w:tcPr>
          <w:p w14:paraId="52B61E7F"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date on which the Grant ends either as noted in the Accountable Grant Arrangement or an earlier date as noted in formal termination communication in accordance with the Termination section of this Arrangement.  This indicates the latest point at which the Partner may incur costs that can be paid from the Grant.</w:t>
            </w:r>
          </w:p>
        </w:tc>
      </w:tr>
      <w:tr w:rsidR="003276F3" w:rsidRPr="00E71496" w14:paraId="3B7DA9F5" w14:textId="77777777" w:rsidTr="00561F31">
        <w:trPr>
          <w:jc w:val="center"/>
        </w:trPr>
        <w:tc>
          <w:tcPr>
            <w:tcW w:w="3385" w:type="dxa"/>
          </w:tcPr>
          <w:p w14:paraId="7A6FDB0C" w14:textId="77777777" w:rsidR="003276F3" w:rsidRPr="00E71496" w:rsidRDefault="003276F3" w:rsidP="00561F31">
            <w:pPr>
              <w:rPr>
                <w:b/>
                <w:bCs/>
                <w:sz w:val="20"/>
                <w:szCs w:val="20"/>
              </w:rPr>
            </w:pPr>
            <w:r w:rsidRPr="00E71496">
              <w:rPr>
                <w:b/>
                <w:bCs/>
                <w:sz w:val="20"/>
                <w:szCs w:val="20"/>
              </w:rPr>
              <w:t>PROJECT NUMBER</w:t>
            </w:r>
          </w:p>
        </w:tc>
        <w:tc>
          <w:tcPr>
            <w:tcW w:w="6397" w:type="dxa"/>
          </w:tcPr>
          <w:p w14:paraId="30334F80"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FCDO reference number for the Project to be delivered</w:t>
            </w:r>
          </w:p>
        </w:tc>
      </w:tr>
      <w:tr w:rsidR="003276F3" w:rsidRPr="00E71496" w14:paraId="398A2D42" w14:textId="77777777" w:rsidTr="00561F31">
        <w:trPr>
          <w:jc w:val="center"/>
        </w:trPr>
        <w:tc>
          <w:tcPr>
            <w:tcW w:w="3385" w:type="dxa"/>
          </w:tcPr>
          <w:p w14:paraId="5EEDE848" w14:textId="77777777" w:rsidR="003276F3" w:rsidRPr="00E71496" w:rsidRDefault="003276F3" w:rsidP="00561F31">
            <w:pPr>
              <w:rPr>
                <w:b/>
                <w:bCs/>
                <w:sz w:val="20"/>
                <w:szCs w:val="20"/>
              </w:rPr>
            </w:pPr>
            <w:r w:rsidRPr="00E71496">
              <w:rPr>
                <w:b/>
                <w:bCs/>
                <w:sz w:val="20"/>
                <w:szCs w:val="20"/>
              </w:rPr>
              <w:t>PROJECT START DATE</w:t>
            </w:r>
          </w:p>
        </w:tc>
        <w:tc>
          <w:tcPr>
            <w:tcW w:w="6397" w:type="dxa"/>
          </w:tcPr>
          <w:p w14:paraId="67F4E88C"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date on which the Grant begins.  This cannot be earlier than the date the Arrangement comes into operation (i.e. is signed by both Participants) and indicates the earliest point at which the Partner may incur, or commit to incur, costs that can be paid from the Grant.</w:t>
            </w:r>
          </w:p>
        </w:tc>
      </w:tr>
      <w:tr w:rsidR="003276F3" w:rsidRPr="00E71496" w14:paraId="40B5DFE8" w14:textId="77777777" w:rsidTr="00561F31">
        <w:trPr>
          <w:jc w:val="center"/>
        </w:trPr>
        <w:tc>
          <w:tcPr>
            <w:tcW w:w="3385" w:type="dxa"/>
          </w:tcPr>
          <w:p w14:paraId="04F7141F" w14:textId="77777777" w:rsidR="003276F3" w:rsidRPr="00E71496" w:rsidRDefault="003276F3" w:rsidP="00561F31">
            <w:pPr>
              <w:rPr>
                <w:b/>
                <w:bCs/>
                <w:sz w:val="20"/>
                <w:szCs w:val="20"/>
              </w:rPr>
            </w:pPr>
            <w:r w:rsidRPr="00E71496">
              <w:rPr>
                <w:b/>
                <w:bCs/>
                <w:sz w:val="20"/>
                <w:szCs w:val="20"/>
              </w:rPr>
              <w:t>PROJECT TITLE</w:t>
            </w:r>
          </w:p>
        </w:tc>
        <w:tc>
          <w:tcPr>
            <w:tcW w:w="6397" w:type="dxa"/>
          </w:tcPr>
          <w:p w14:paraId="15CBA642"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FCDO name for the Project to be delivered</w:t>
            </w:r>
          </w:p>
        </w:tc>
      </w:tr>
      <w:tr w:rsidR="003276F3" w:rsidRPr="00E71496" w14:paraId="4F8A27DC" w14:textId="77777777" w:rsidTr="00561F31">
        <w:trPr>
          <w:jc w:val="center"/>
        </w:trPr>
        <w:tc>
          <w:tcPr>
            <w:tcW w:w="3385" w:type="dxa"/>
          </w:tcPr>
          <w:p w14:paraId="1C5BAE63" w14:textId="77777777" w:rsidR="003276F3" w:rsidRPr="00E71496" w:rsidRDefault="003276F3" w:rsidP="00561F31">
            <w:pPr>
              <w:rPr>
                <w:b/>
                <w:bCs/>
                <w:sz w:val="20"/>
                <w:szCs w:val="20"/>
              </w:rPr>
            </w:pPr>
            <w:r w:rsidRPr="00E71496">
              <w:rPr>
                <w:b/>
                <w:bCs/>
                <w:sz w:val="20"/>
                <w:szCs w:val="20"/>
              </w:rPr>
              <w:t>PROPOSAL</w:t>
            </w:r>
          </w:p>
        </w:tc>
        <w:tc>
          <w:tcPr>
            <w:tcW w:w="6397" w:type="dxa"/>
          </w:tcPr>
          <w:p w14:paraId="043DBD0C"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document written and submitted by the Partner setting out the Project</w:t>
            </w:r>
          </w:p>
        </w:tc>
      </w:tr>
      <w:tr w:rsidR="003276F3" w:rsidRPr="00E71496" w14:paraId="59492525" w14:textId="77777777" w:rsidTr="00561F31">
        <w:trPr>
          <w:jc w:val="center"/>
        </w:trPr>
        <w:tc>
          <w:tcPr>
            <w:tcW w:w="3385" w:type="dxa"/>
          </w:tcPr>
          <w:p w14:paraId="02280D19" w14:textId="77777777" w:rsidR="003276F3" w:rsidRPr="00E71496" w:rsidRDefault="003276F3" w:rsidP="00561F31">
            <w:pPr>
              <w:rPr>
                <w:b/>
                <w:bCs/>
                <w:sz w:val="20"/>
                <w:szCs w:val="20"/>
              </w:rPr>
            </w:pPr>
            <w:r w:rsidRPr="00E71496">
              <w:rPr>
                <w:b/>
                <w:bCs/>
                <w:sz w:val="20"/>
                <w:szCs w:val="20"/>
              </w:rPr>
              <w:t>RESULTS FRAMEWORK</w:t>
            </w:r>
          </w:p>
        </w:tc>
        <w:tc>
          <w:tcPr>
            <w:tcW w:w="6397" w:type="dxa"/>
          </w:tcPr>
          <w:p w14:paraId="558B3A51"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 xml:space="preserve">The </w:t>
            </w:r>
            <w:proofErr w:type="spellStart"/>
            <w:r w:rsidRPr="00E71496">
              <w:rPr>
                <w:rFonts w:ascii="Arial" w:hAnsi="Arial" w:cs="Arial"/>
                <w:sz w:val="20"/>
                <w:szCs w:val="20"/>
              </w:rPr>
              <w:t>logframe</w:t>
            </w:r>
            <w:proofErr w:type="spellEnd"/>
            <w:r w:rsidRPr="00E71496">
              <w:rPr>
                <w:rFonts w:ascii="Arial" w:hAnsi="Arial" w:cs="Arial"/>
                <w:sz w:val="20"/>
                <w:szCs w:val="20"/>
              </w:rPr>
              <w:t xml:space="preserve"> or other results framework that contains the expected outputs, outcomes and impact along with measurable indicators and milestones to assess progress against a defined baseline.</w:t>
            </w:r>
          </w:p>
        </w:tc>
      </w:tr>
      <w:tr w:rsidR="003276F3" w:rsidRPr="00E71496" w14:paraId="6F101F91" w14:textId="77777777" w:rsidTr="00561F31">
        <w:trPr>
          <w:jc w:val="center"/>
        </w:trPr>
        <w:tc>
          <w:tcPr>
            <w:tcW w:w="3385" w:type="dxa"/>
          </w:tcPr>
          <w:p w14:paraId="6622E69D" w14:textId="77777777" w:rsidR="003276F3" w:rsidRPr="00E71496" w:rsidRDefault="003276F3" w:rsidP="00561F31">
            <w:pPr>
              <w:rPr>
                <w:b/>
                <w:bCs/>
                <w:sz w:val="20"/>
                <w:szCs w:val="20"/>
              </w:rPr>
            </w:pPr>
            <w:r w:rsidRPr="00E71496">
              <w:rPr>
                <w:b/>
                <w:bCs/>
                <w:sz w:val="20"/>
                <w:szCs w:val="20"/>
              </w:rPr>
              <w:t>THE/THIS ARRANGEMENT</w:t>
            </w:r>
          </w:p>
        </w:tc>
        <w:tc>
          <w:tcPr>
            <w:tcW w:w="6397" w:type="dxa"/>
          </w:tcPr>
          <w:p w14:paraId="63F5FDA2"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The provisions within this document, its Annexes including the corresponding Proposal, Results Framework and Project Budget, and any subsequent amendments</w:t>
            </w:r>
          </w:p>
        </w:tc>
      </w:tr>
      <w:tr w:rsidR="003276F3" w:rsidRPr="00E71496" w14:paraId="1503EF02" w14:textId="77777777" w:rsidTr="00561F31">
        <w:trPr>
          <w:jc w:val="center"/>
        </w:trPr>
        <w:tc>
          <w:tcPr>
            <w:tcW w:w="3385" w:type="dxa"/>
          </w:tcPr>
          <w:p w14:paraId="5897F735" w14:textId="77777777" w:rsidR="003276F3" w:rsidRPr="00E71496" w:rsidRDefault="003276F3" w:rsidP="00561F31">
            <w:pPr>
              <w:rPr>
                <w:b/>
                <w:bCs/>
                <w:sz w:val="20"/>
                <w:szCs w:val="20"/>
              </w:rPr>
            </w:pPr>
            <w:r w:rsidRPr="00E71496">
              <w:rPr>
                <w:b/>
                <w:bCs/>
                <w:sz w:val="20"/>
                <w:szCs w:val="20"/>
              </w:rPr>
              <w:t>THIRD PARTY</w:t>
            </w:r>
          </w:p>
        </w:tc>
        <w:tc>
          <w:tcPr>
            <w:tcW w:w="6397" w:type="dxa"/>
          </w:tcPr>
          <w:p w14:paraId="58F39E12" w14:textId="77777777" w:rsidR="003276F3" w:rsidRPr="00E71496" w:rsidRDefault="003276F3" w:rsidP="00561F31">
            <w:pPr>
              <w:spacing w:line="276" w:lineRule="auto"/>
              <w:rPr>
                <w:rFonts w:ascii="Arial" w:hAnsi="Arial" w:cs="Arial"/>
                <w:sz w:val="20"/>
                <w:szCs w:val="20"/>
              </w:rPr>
            </w:pPr>
            <w:r w:rsidRPr="00E71496">
              <w:rPr>
                <w:rFonts w:ascii="Arial" w:hAnsi="Arial" w:cs="Arial"/>
                <w:sz w:val="20"/>
                <w:szCs w:val="20"/>
              </w:rPr>
              <w:t>Any person, organisation or entity other than the Partner or FCDO</w:t>
            </w:r>
          </w:p>
        </w:tc>
      </w:tr>
      <w:tr w:rsidR="003276F3" w:rsidRPr="00E71496" w14:paraId="1225A660" w14:textId="77777777" w:rsidTr="00561F31">
        <w:trPr>
          <w:jc w:val="center"/>
        </w:trPr>
        <w:tc>
          <w:tcPr>
            <w:tcW w:w="3385" w:type="dxa"/>
          </w:tcPr>
          <w:p w14:paraId="52F4EABB" w14:textId="77777777" w:rsidR="003276F3" w:rsidRPr="00E71496" w:rsidRDefault="003276F3" w:rsidP="00561F31">
            <w:pPr>
              <w:rPr>
                <w:b/>
                <w:bCs/>
                <w:sz w:val="20"/>
                <w:szCs w:val="20"/>
              </w:rPr>
            </w:pPr>
            <w:r w:rsidRPr="00E71496">
              <w:rPr>
                <w:b/>
                <w:bCs/>
                <w:sz w:val="20"/>
                <w:szCs w:val="20"/>
              </w:rPr>
              <w:t>UK GOVERNMENT</w:t>
            </w:r>
          </w:p>
        </w:tc>
        <w:tc>
          <w:tcPr>
            <w:tcW w:w="6397" w:type="dxa"/>
          </w:tcPr>
          <w:p w14:paraId="18DDDAF5" w14:textId="77777777" w:rsidR="003276F3" w:rsidRPr="00A93F80" w:rsidRDefault="003276F3" w:rsidP="00561F31">
            <w:pPr>
              <w:spacing w:line="276" w:lineRule="auto"/>
              <w:rPr>
                <w:rFonts w:ascii="Arial" w:hAnsi="Arial" w:cs="Arial"/>
                <w:sz w:val="20"/>
                <w:szCs w:val="20"/>
              </w:rPr>
            </w:pPr>
            <w:r w:rsidRPr="00A93F80">
              <w:rPr>
                <w:rFonts w:ascii="Arial" w:hAnsi="Arial" w:cs="Arial"/>
                <w:color w:val="000000"/>
                <w:sz w:val="20"/>
                <w:szCs w:val="20"/>
              </w:rPr>
              <w:t>The Government of the United Kingdom of Great Britain and Northern Ireland</w:t>
            </w:r>
          </w:p>
        </w:tc>
      </w:tr>
      <w:tr w:rsidR="003276F3" w:rsidRPr="00E71496" w14:paraId="03E3BCC6" w14:textId="77777777" w:rsidTr="00561F31">
        <w:trPr>
          <w:jc w:val="center"/>
        </w:trPr>
        <w:tc>
          <w:tcPr>
            <w:tcW w:w="3385" w:type="dxa"/>
          </w:tcPr>
          <w:p w14:paraId="496C5B49" w14:textId="77777777" w:rsidR="003276F3" w:rsidRPr="00E71496" w:rsidRDefault="003276F3" w:rsidP="00561F31">
            <w:pPr>
              <w:rPr>
                <w:b/>
                <w:bCs/>
                <w:sz w:val="20"/>
                <w:szCs w:val="20"/>
              </w:rPr>
            </w:pPr>
            <w:r w:rsidRPr="00E71496">
              <w:rPr>
                <w:b/>
                <w:bCs/>
                <w:sz w:val="20"/>
                <w:szCs w:val="20"/>
              </w:rPr>
              <w:t>UNSPENT FUNDS</w:t>
            </w:r>
          </w:p>
        </w:tc>
        <w:tc>
          <w:tcPr>
            <w:tcW w:w="6397" w:type="dxa"/>
          </w:tcPr>
          <w:p w14:paraId="5CF6D204" w14:textId="77777777" w:rsidR="003276F3" w:rsidRPr="00E71496" w:rsidRDefault="003276F3" w:rsidP="00561F31">
            <w:pPr>
              <w:spacing w:line="276" w:lineRule="auto"/>
              <w:rPr>
                <w:rFonts w:ascii="Arial" w:hAnsi="Arial" w:cs="Arial"/>
                <w:color w:val="000000"/>
                <w:sz w:val="20"/>
                <w:szCs w:val="20"/>
              </w:rPr>
            </w:pPr>
            <w:r w:rsidRPr="00E71496">
              <w:rPr>
                <w:rFonts w:ascii="Arial" w:hAnsi="Arial" w:cs="Arial"/>
                <w:color w:val="000000"/>
                <w:sz w:val="20"/>
                <w:szCs w:val="20"/>
              </w:rPr>
              <w:t>Any part of the Grant paid to the Partner that remains unspent and uncommitted at the end of the Grant Period</w:t>
            </w:r>
          </w:p>
        </w:tc>
      </w:tr>
      <w:tr w:rsidR="003276F3" w:rsidRPr="00E71496" w14:paraId="473D54A5" w14:textId="77777777" w:rsidTr="00561F31">
        <w:trPr>
          <w:jc w:val="center"/>
        </w:trPr>
        <w:tc>
          <w:tcPr>
            <w:tcW w:w="3385" w:type="dxa"/>
          </w:tcPr>
          <w:p w14:paraId="52CD98D3" w14:textId="77777777" w:rsidR="003276F3" w:rsidRPr="00E71496" w:rsidRDefault="003276F3" w:rsidP="00561F31">
            <w:pPr>
              <w:rPr>
                <w:b/>
                <w:bCs/>
                <w:sz w:val="20"/>
              </w:rPr>
            </w:pPr>
            <w:r>
              <w:rPr>
                <w:b/>
                <w:bCs/>
                <w:sz w:val="20"/>
              </w:rPr>
              <w:lastRenderedPageBreak/>
              <w:t>VALUE FOR MONEY</w:t>
            </w:r>
          </w:p>
        </w:tc>
        <w:tc>
          <w:tcPr>
            <w:tcW w:w="6397" w:type="dxa"/>
          </w:tcPr>
          <w:p w14:paraId="346CA687" w14:textId="77777777" w:rsidR="003276F3" w:rsidRPr="00E71496" w:rsidRDefault="003276F3" w:rsidP="00561F31">
            <w:pPr>
              <w:spacing w:line="276" w:lineRule="auto"/>
              <w:rPr>
                <w:rFonts w:ascii="Arial" w:hAnsi="Arial" w:cs="Arial"/>
                <w:color w:val="000000"/>
                <w:sz w:val="20"/>
              </w:rPr>
            </w:pPr>
            <w:r>
              <w:rPr>
                <w:rFonts w:ascii="Arial" w:hAnsi="Arial" w:cs="Arial"/>
                <w:color w:val="000000"/>
                <w:sz w:val="20"/>
              </w:rPr>
              <w:t xml:space="preserve">Making the best possible use of our resources to maximise our impact. This means </w:t>
            </w:r>
            <w:r w:rsidRPr="000F790D">
              <w:rPr>
                <w:rStyle w:val="normaltextrun"/>
                <w:rFonts w:ascii="Arial" w:hAnsi="Arial" w:cs="Arial"/>
                <w:color w:val="000000"/>
                <w:sz w:val="20"/>
                <w:szCs w:val="20"/>
                <w:shd w:val="clear" w:color="auto" w:fill="FFFFFF"/>
              </w:rPr>
              <w:t>driving cost efficiency, throughout the life of the programme </w:t>
            </w:r>
            <w:r>
              <w:rPr>
                <w:rStyle w:val="normaltextrun"/>
                <w:rFonts w:ascii="Arial" w:hAnsi="Arial" w:cs="Arial"/>
                <w:color w:val="000000"/>
                <w:sz w:val="20"/>
                <w:szCs w:val="20"/>
                <w:shd w:val="clear" w:color="auto" w:fill="FFFFFF"/>
              </w:rPr>
              <w:t>b</w:t>
            </w:r>
            <w:r>
              <w:rPr>
                <w:rStyle w:val="normaltextrun"/>
                <w:shd w:val="clear" w:color="auto" w:fill="FFFFFF"/>
              </w:rPr>
              <w:t>y</w:t>
            </w:r>
            <w:r w:rsidRPr="000F790D">
              <w:rPr>
                <w:rStyle w:val="normaltextrun"/>
                <w:rFonts w:ascii="Arial" w:hAnsi="Arial" w:cs="Arial"/>
                <w:color w:val="000000"/>
                <w:sz w:val="20"/>
                <w:szCs w:val="20"/>
                <w:shd w:val="clear" w:color="auto" w:fill="FFFFFF"/>
              </w:rPr>
              <w:t xml:space="preserve"> budgeting and pricing realistically and appropriately to reflect delivery requirements and levels of risk over the life of the programme. It also entails managing uncertainty and change by regularly monitoring and updating programme plans and budgets, and building appropriate contingency levels therein, to protect value in the often-challenging environments that both parties work in.</w:t>
            </w:r>
          </w:p>
        </w:tc>
      </w:tr>
      <w:bookmarkEnd w:id="47"/>
    </w:tbl>
    <w:p w14:paraId="16E52259" w14:textId="77777777" w:rsidR="003276F3" w:rsidRPr="00D868FA" w:rsidRDefault="003276F3" w:rsidP="003276F3">
      <w:pPr>
        <w:rPr>
          <w:rFonts w:ascii="Arial" w:hAnsi="Arial"/>
          <w:color w:val="000000"/>
          <w:spacing w:val="-3"/>
          <w:sz w:val="20"/>
          <w:szCs w:val="24"/>
          <w:lang w:eastAsia="en-US"/>
        </w:rPr>
        <w:sectPr w:rsidR="003276F3" w:rsidRPr="00D868FA" w:rsidSect="003276F3">
          <w:pgSz w:w="11906" w:h="16838" w:code="9"/>
          <w:pgMar w:top="2835" w:right="1474" w:bottom="1440" w:left="1474" w:header="142" w:footer="720" w:gutter="0"/>
          <w:cols w:space="720"/>
        </w:sectPr>
      </w:pPr>
    </w:p>
    <w:p w14:paraId="6F637317" w14:textId="77777777" w:rsidR="003276F3" w:rsidRDefault="003276F3" w:rsidP="003276F3">
      <w:pPr>
        <w:pStyle w:val="Heading3"/>
        <w:rPr>
          <w:rFonts w:ascii="Arial" w:hAnsi="Arial" w:cs="Arial"/>
          <w:sz w:val="24"/>
          <w:szCs w:val="24"/>
        </w:rPr>
      </w:pPr>
      <w:bookmarkStart w:id="48" w:name="_ANNEX_1:_PARTNER"/>
      <w:bookmarkStart w:id="49" w:name="_ANNEX_2:_PARTNER"/>
      <w:bookmarkStart w:id="50" w:name="_Toc202867552"/>
      <w:bookmarkEnd w:id="48"/>
      <w:bookmarkEnd w:id="49"/>
      <w:r w:rsidRPr="00DA185B">
        <w:rPr>
          <w:rFonts w:ascii="Arial" w:hAnsi="Arial" w:cs="Arial"/>
          <w:sz w:val="24"/>
          <w:szCs w:val="24"/>
        </w:rPr>
        <w:lastRenderedPageBreak/>
        <w:t>ANNEX 2: PARTNER PAYMENT REQUEST FORM</w:t>
      </w:r>
      <w:bookmarkEnd w:id="50"/>
    </w:p>
    <w:p w14:paraId="5543337D" w14:textId="77777777" w:rsidR="003276F3" w:rsidRPr="006E6A07" w:rsidRDefault="003276F3" w:rsidP="003276F3"/>
    <w:p w14:paraId="0E1B1F40" w14:textId="77777777" w:rsidR="003276F3" w:rsidRPr="006E6A07" w:rsidRDefault="003276F3" w:rsidP="003276F3">
      <w:pPr>
        <w:rPr>
          <w:rFonts w:ascii="Arial" w:hAnsi="Arial" w:cs="Arial"/>
          <w:b/>
          <w:bCs/>
          <w:sz w:val="20"/>
        </w:rPr>
      </w:pPr>
      <w:r w:rsidRPr="006E6A07">
        <w:rPr>
          <w:rFonts w:ascii="Arial" w:hAnsi="Arial" w:cs="Arial"/>
          <w:b/>
          <w:bCs/>
          <w:sz w:val="20"/>
        </w:rPr>
        <w:t>*If the bank details are not completed in full this will delay payment. *</w:t>
      </w:r>
    </w:p>
    <w:p w14:paraId="418A8FC0" w14:textId="77777777" w:rsidR="003276F3" w:rsidRPr="006E6A07" w:rsidRDefault="003276F3" w:rsidP="003276F3">
      <w:pPr>
        <w:spacing w:after="60"/>
        <w:outlineLvl w:val="2"/>
        <w:rPr>
          <w:rFonts w:ascii="Arial" w:hAnsi="Arial" w:cs="Arial"/>
          <w:b/>
          <w:bCs/>
          <w:sz w:val="20"/>
        </w:rPr>
      </w:pPr>
    </w:p>
    <w:tbl>
      <w:tblPr>
        <w:tblW w:w="91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1E0" w:firstRow="1" w:lastRow="1" w:firstColumn="1" w:lastColumn="1" w:noHBand="0" w:noVBand="0"/>
      </w:tblPr>
      <w:tblGrid>
        <w:gridCol w:w="1188"/>
        <w:gridCol w:w="7992"/>
      </w:tblGrid>
      <w:tr w:rsidR="003276F3" w:rsidRPr="00BE3F3D" w14:paraId="18AE9084" w14:textId="77777777" w:rsidTr="00561F31">
        <w:tc>
          <w:tcPr>
            <w:tcW w:w="1188" w:type="dxa"/>
            <w:tcBorders>
              <w:top w:val="single" w:sz="18" w:space="0" w:color="000000"/>
              <w:bottom w:val="single" w:sz="6" w:space="0" w:color="000000"/>
            </w:tcBorders>
            <w:shd w:val="clear" w:color="auto" w:fill="auto"/>
            <w:tcMar>
              <w:top w:w="28" w:type="dxa"/>
            </w:tcMar>
          </w:tcPr>
          <w:p w14:paraId="7BB986BF" w14:textId="77777777" w:rsidR="003276F3" w:rsidRPr="007B341F" w:rsidRDefault="003276F3" w:rsidP="00561F31">
            <w:pPr>
              <w:tabs>
                <w:tab w:val="left" w:pos="720"/>
              </w:tabs>
              <w:spacing w:line="276" w:lineRule="auto"/>
              <w:rPr>
                <w:rFonts w:ascii="Arial" w:hAnsi="Arial" w:cs="Arial"/>
                <w:b/>
                <w:bCs/>
                <w:sz w:val="20"/>
              </w:rPr>
            </w:pPr>
            <w:r w:rsidRPr="007B341F">
              <w:rPr>
                <w:rFonts w:ascii="Arial" w:hAnsi="Arial" w:cs="Arial"/>
                <w:b/>
                <w:bCs/>
                <w:sz w:val="20"/>
              </w:rPr>
              <w:t>To:</w:t>
            </w:r>
            <w:r w:rsidRPr="007B341F">
              <w:rPr>
                <w:rFonts w:ascii="Arial" w:hAnsi="Arial" w:cs="Arial"/>
                <w:b/>
                <w:bCs/>
                <w:sz w:val="20"/>
              </w:rPr>
              <w:tab/>
            </w:r>
          </w:p>
        </w:tc>
        <w:tc>
          <w:tcPr>
            <w:tcW w:w="7992" w:type="dxa"/>
            <w:tcBorders>
              <w:top w:val="single" w:sz="18" w:space="0" w:color="000000"/>
              <w:bottom w:val="single" w:sz="6" w:space="0" w:color="000000"/>
            </w:tcBorders>
            <w:shd w:val="clear" w:color="auto" w:fill="auto"/>
            <w:tcMar>
              <w:top w:w="28" w:type="dxa"/>
            </w:tcMar>
          </w:tcPr>
          <w:p w14:paraId="177350F7" w14:textId="77777777" w:rsidR="003276F3" w:rsidRPr="007B341F" w:rsidRDefault="003276F3" w:rsidP="00561F31">
            <w:pPr>
              <w:spacing w:line="276" w:lineRule="auto"/>
              <w:rPr>
                <w:rFonts w:ascii="Arial" w:hAnsi="Arial" w:cs="Arial"/>
                <w:b/>
                <w:sz w:val="20"/>
              </w:rPr>
            </w:pPr>
            <w:r w:rsidRPr="007B341F">
              <w:rPr>
                <w:rFonts w:ascii="Arial" w:hAnsi="Arial" w:cs="Arial"/>
                <w:b/>
                <w:sz w:val="20"/>
              </w:rPr>
              <w:t>[INSERT {FCDO PROJECT MANAGER}, {COUNTRY/DEPARTMENT}]</w:t>
            </w:r>
          </w:p>
          <w:p w14:paraId="3DF5C5B5" w14:textId="77777777" w:rsidR="003276F3" w:rsidRPr="007B341F" w:rsidRDefault="003276F3" w:rsidP="00561F31">
            <w:pPr>
              <w:spacing w:line="276" w:lineRule="auto"/>
              <w:rPr>
                <w:rFonts w:ascii="Arial" w:hAnsi="Arial" w:cs="Arial"/>
                <w:b/>
                <w:bCs/>
                <w:sz w:val="20"/>
              </w:rPr>
            </w:pPr>
          </w:p>
        </w:tc>
      </w:tr>
      <w:tr w:rsidR="003276F3" w:rsidRPr="00BE3F3D" w14:paraId="0E2EE0BF" w14:textId="77777777" w:rsidTr="00561F31">
        <w:trPr>
          <w:trHeight w:val="454"/>
        </w:trPr>
        <w:tc>
          <w:tcPr>
            <w:tcW w:w="9180" w:type="dxa"/>
            <w:gridSpan w:val="2"/>
            <w:shd w:val="clear" w:color="auto" w:fill="FFFFFF"/>
            <w:tcMar>
              <w:top w:w="28" w:type="dxa"/>
            </w:tcMar>
          </w:tcPr>
          <w:p w14:paraId="7BEAD0AC" w14:textId="77777777" w:rsidR="003276F3" w:rsidRPr="007B341F" w:rsidRDefault="003276F3" w:rsidP="00561F31">
            <w:pPr>
              <w:jc w:val="both"/>
              <w:rPr>
                <w:rFonts w:ascii="Arial" w:hAnsi="Arial" w:cs="Arial"/>
                <w:sz w:val="20"/>
              </w:rPr>
            </w:pPr>
            <w:r w:rsidRPr="007B341F">
              <w:rPr>
                <w:rFonts w:ascii="Arial" w:hAnsi="Arial" w:cs="Arial"/>
                <w:sz w:val="20"/>
              </w:rPr>
              <w:t>When submitting this payment request the Partner must include the following supporting documentation:</w:t>
            </w:r>
          </w:p>
          <w:p w14:paraId="7A544394" w14:textId="77777777" w:rsidR="003276F3" w:rsidRPr="007B341F" w:rsidRDefault="003276F3" w:rsidP="00561F31">
            <w:pPr>
              <w:numPr>
                <w:ilvl w:val="0"/>
                <w:numId w:val="8"/>
              </w:numPr>
              <w:contextualSpacing/>
              <w:jc w:val="both"/>
              <w:rPr>
                <w:rFonts w:ascii="Arial" w:hAnsi="Arial" w:cs="Arial"/>
                <w:sz w:val="20"/>
              </w:rPr>
            </w:pPr>
            <w:r w:rsidRPr="007B341F">
              <w:rPr>
                <w:rFonts w:ascii="Arial" w:hAnsi="Arial" w:cs="Arial"/>
                <w:sz w:val="20"/>
              </w:rPr>
              <w:t>Detailed project financial reports that set out in both cash and resource terms</w:t>
            </w:r>
            <w:r w:rsidRPr="007B341F">
              <w:rPr>
                <w:rFonts w:ascii="Arial" w:hAnsi="Arial" w:cs="Arial"/>
                <w:i/>
                <w:sz w:val="20"/>
              </w:rPr>
              <w:t xml:space="preserve"> </w:t>
            </w:r>
            <w:r w:rsidRPr="007B341F">
              <w:rPr>
                <w:rFonts w:ascii="Arial" w:hAnsi="Arial" w:cs="Arial"/>
                <w:sz w:val="20"/>
              </w:rPr>
              <w:t>actual expenditure to date against the approved project budget and quarterly forecast expenditure for FCDOs financial year (1 April-31 March).</w:t>
            </w:r>
          </w:p>
          <w:p w14:paraId="0DB17097" w14:textId="77777777" w:rsidR="003276F3" w:rsidRPr="007B341F" w:rsidRDefault="003276F3" w:rsidP="00561F31">
            <w:pPr>
              <w:numPr>
                <w:ilvl w:val="0"/>
                <w:numId w:val="8"/>
              </w:numPr>
              <w:contextualSpacing/>
              <w:jc w:val="both"/>
              <w:rPr>
                <w:rFonts w:ascii="Arial" w:hAnsi="Arial" w:cs="Arial"/>
                <w:sz w:val="20"/>
              </w:rPr>
            </w:pPr>
            <w:r w:rsidRPr="007B341F">
              <w:rPr>
                <w:rFonts w:ascii="Arial" w:hAnsi="Arial" w:cs="Arial"/>
                <w:sz w:val="20"/>
              </w:rPr>
              <w:t xml:space="preserve">Reports must be in Sterling (GBP).  Foreign currency reports should be converted using the relevant exchange rate in OANDA </w:t>
            </w:r>
            <w:r w:rsidRPr="00BE3F3D">
              <w:rPr>
                <w:rFonts w:ascii="Arial" w:hAnsi="Arial" w:cs="Arial"/>
                <w:sz w:val="20"/>
              </w:rPr>
              <w:t>(</w:t>
            </w:r>
            <w:hyperlink r:id="rId33" w:history="1">
              <w:r w:rsidRPr="00BE3F3D">
                <w:rPr>
                  <w:rFonts w:ascii="Arial" w:hAnsi="Arial" w:cs="Arial"/>
                  <w:color w:val="0000FF"/>
                  <w:sz w:val="20"/>
                  <w:u w:val="single"/>
                </w:rPr>
                <w:t>www.oanda.com</w:t>
              </w:r>
            </w:hyperlink>
            <w:r w:rsidRPr="007B341F">
              <w:rPr>
                <w:rFonts w:ascii="Arial" w:hAnsi="Arial" w:cs="Arial"/>
                <w:sz w:val="20"/>
              </w:rPr>
              <w:t>).</w:t>
            </w:r>
          </w:p>
          <w:p w14:paraId="6B391304" w14:textId="77777777" w:rsidR="003276F3" w:rsidRPr="007B341F" w:rsidRDefault="003276F3" w:rsidP="00561F31">
            <w:pPr>
              <w:numPr>
                <w:ilvl w:val="0"/>
                <w:numId w:val="8"/>
              </w:numPr>
              <w:contextualSpacing/>
              <w:jc w:val="both"/>
              <w:rPr>
                <w:rFonts w:ascii="Arial" w:hAnsi="Arial" w:cs="Arial"/>
                <w:sz w:val="20"/>
              </w:rPr>
            </w:pPr>
            <w:r w:rsidRPr="007B341F">
              <w:rPr>
                <w:rFonts w:ascii="Arial" w:hAnsi="Arial" w:cs="Arial"/>
                <w:sz w:val="20"/>
                <w:lang w:eastAsia="ja-JP"/>
              </w:rPr>
              <w:t>In multi-donor arrangements, reports should clearly segregate the FCDO proportion of funding.</w:t>
            </w:r>
          </w:p>
          <w:p w14:paraId="079B6935" w14:textId="77777777" w:rsidR="003276F3" w:rsidRPr="007B341F" w:rsidRDefault="003276F3" w:rsidP="00561F31">
            <w:pPr>
              <w:numPr>
                <w:ilvl w:val="0"/>
                <w:numId w:val="8"/>
              </w:numPr>
              <w:contextualSpacing/>
              <w:jc w:val="both"/>
              <w:rPr>
                <w:rFonts w:ascii="Arial" w:hAnsi="Arial" w:cs="Arial"/>
                <w:sz w:val="20"/>
              </w:rPr>
            </w:pPr>
            <w:r w:rsidRPr="007B341F">
              <w:rPr>
                <w:rFonts w:ascii="Arial" w:hAnsi="Arial" w:cs="Arial"/>
                <w:sz w:val="20"/>
              </w:rPr>
              <w:t>For payments in advance, a copy of the Partner’s justification and FCDOs agreement.</w:t>
            </w:r>
          </w:p>
          <w:p w14:paraId="701FC754" w14:textId="77777777" w:rsidR="003276F3" w:rsidRPr="007B341F" w:rsidRDefault="003276F3" w:rsidP="00561F31">
            <w:pPr>
              <w:spacing w:line="276" w:lineRule="auto"/>
              <w:rPr>
                <w:rFonts w:ascii="Arial" w:hAnsi="Arial" w:cs="Arial"/>
                <w:b/>
                <w:sz w:val="20"/>
              </w:rPr>
            </w:pPr>
          </w:p>
        </w:tc>
      </w:tr>
    </w:tbl>
    <w:p w14:paraId="3770C359" w14:textId="77777777" w:rsidR="003276F3" w:rsidRPr="007B341F" w:rsidRDefault="003276F3" w:rsidP="003276F3">
      <w:pPr>
        <w:spacing w:before="240" w:line="276" w:lineRule="auto"/>
        <w:rPr>
          <w:rFonts w:ascii="Arial" w:hAnsi="Arial" w:cs="Arial"/>
          <w:b/>
          <w:szCs w:val="24"/>
        </w:rPr>
      </w:pPr>
      <w:r w:rsidRPr="007B341F">
        <w:rPr>
          <w:rFonts w:ascii="Arial" w:hAnsi="Arial" w:cs="Arial"/>
          <w:b/>
          <w:szCs w:val="24"/>
        </w:rPr>
        <w:t>Project Details and Summary of Funding Period</w:t>
      </w:r>
    </w:p>
    <w:tbl>
      <w:tblPr>
        <w:tblStyle w:val="TableGrid"/>
        <w:tblW w:w="9174" w:type="dxa"/>
        <w:tblLayout w:type="fixed"/>
        <w:tblLook w:val="04A0" w:firstRow="1" w:lastRow="0" w:firstColumn="1" w:lastColumn="0" w:noHBand="0" w:noVBand="1"/>
      </w:tblPr>
      <w:tblGrid>
        <w:gridCol w:w="4644"/>
        <w:gridCol w:w="1560"/>
        <w:gridCol w:w="1441"/>
        <w:gridCol w:w="1529"/>
      </w:tblGrid>
      <w:tr w:rsidR="003276F3" w:rsidRPr="007B341F" w14:paraId="6FA9352C" w14:textId="77777777" w:rsidTr="00561F31">
        <w:trPr>
          <w:trHeight w:val="454"/>
        </w:trPr>
        <w:tc>
          <w:tcPr>
            <w:tcW w:w="4644" w:type="dxa"/>
            <w:tcBorders>
              <w:top w:val="single" w:sz="18" w:space="0" w:color="auto"/>
              <w:left w:val="single" w:sz="18" w:space="0" w:color="auto"/>
              <w:bottom w:val="single" w:sz="6" w:space="0" w:color="auto"/>
              <w:right w:val="single" w:sz="6" w:space="0" w:color="auto"/>
            </w:tcBorders>
            <w:tcMar>
              <w:top w:w="28" w:type="dxa"/>
            </w:tcMar>
          </w:tcPr>
          <w:p w14:paraId="7C02FD81" w14:textId="77777777" w:rsidR="003276F3" w:rsidRPr="007B341F" w:rsidRDefault="003276F3" w:rsidP="00561F31">
            <w:pPr>
              <w:spacing w:line="276" w:lineRule="auto"/>
              <w:rPr>
                <w:rFonts w:ascii="Arial" w:hAnsi="Arial" w:cs="Arial"/>
                <w:sz w:val="20"/>
              </w:rPr>
            </w:pPr>
            <w:r w:rsidRPr="007B341F">
              <w:rPr>
                <w:rFonts w:ascii="Arial" w:hAnsi="Arial" w:cs="Arial"/>
                <w:sz w:val="20"/>
              </w:rPr>
              <w:t>Partner organisation name</w:t>
            </w:r>
          </w:p>
          <w:p w14:paraId="19C42558" w14:textId="77777777" w:rsidR="003276F3" w:rsidRPr="007B341F" w:rsidRDefault="003276F3" w:rsidP="00561F31">
            <w:pPr>
              <w:spacing w:line="276" w:lineRule="auto"/>
              <w:rPr>
                <w:rFonts w:ascii="Arial" w:hAnsi="Arial" w:cs="Arial"/>
                <w:i/>
                <w:iCs/>
                <w:sz w:val="20"/>
              </w:rPr>
            </w:pPr>
          </w:p>
        </w:tc>
        <w:tc>
          <w:tcPr>
            <w:tcW w:w="4530" w:type="dxa"/>
            <w:gridSpan w:val="3"/>
            <w:tcBorders>
              <w:top w:val="single" w:sz="18" w:space="0" w:color="auto"/>
              <w:left w:val="single" w:sz="6" w:space="0" w:color="auto"/>
              <w:bottom w:val="single" w:sz="6" w:space="0" w:color="auto"/>
              <w:right w:val="single" w:sz="18" w:space="0" w:color="auto"/>
            </w:tcBorders>
            <w:tcMar>
              <w:top w:w="28" w:type="dxa"/>
            </w:tcMar>
          </w:tcPr>
          <w:p w14:paraId="14D94E9A" w14:textId="77777777" w:rsidR="003276F3" w:rsidRPr="007B341F" w:rsidRDefault="003276F3" w:rsidP="00561F31">
            <w:pPr>
              <w:spacing w:line="276" w:lineRule="auto"/>
              <w:rPr>
                <w:rFonts w:ascii="Arial" w:hAnsi="Arial" w:cs="Arial"/>
                <w:szCs w:val="24"/>
              </w:rPr>
            </w:pPr>
          </w:p>
        </w:tc>
      </w:tr>
      <w:tr w:rsidR="003276F3" w:rsidRPr="007B341F" w14:paraId="08FD5EDC"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4969C0E9" w14:textId="77777777" w:rsidR="003276F3" w:rsidRPr="007B341F" w:rsidRDefault="003276F3" w:rsidP="00561F31">
            <w:pPr>
              <w:spacing w:line="276" w:lineRule="auto"/>
              <w:rPr>
                <w:rFonts w:ascii="Arial" w:hAnsi="Arial" w:cs="Arial"/>
                <w:sz w:val="20"/>
              </w:rPr>
            </w:pPr>
            <w:r w:rsidRPr="007B341F">
              <w:rPr>
                <w:rFonts w:ascii="Arial" w:hAnsi="Arial" w:cs="Arial"/>
                <w:sz w:val="20"/>
              </w:rPr>
              <w:t>Title of Grant / Project name</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791A8215" w14:textId="77777777" w:rsidR="003276F3" w:rsidRPr="007B341F" w:rsidRDefault="003276F3" w:rsidP="00561F31">
            <w:pPr>
              <w:spacing w:line="276" w:lineRule="auto"/>
              <w:rPr>
                <w:rFonts w:ascii="Arial" w:hAnsi="Arial" w:cs="Arial"/>
                <w:szCs w:val="24"/>
              </w:rPr>
            </w:pPr>
          </w:p>
        </w:tc>
      </w:tr>
      <w:tr w:rsidR="003276F3" w:rsidRPr="007B341F" w14:paraId="203A440F"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7B2CE1E1" w14:textId="77777777" w:rsidR="003276F3" w:rsidRPr="007B341F" w:rsidRDefault="003276F3" w:rsidP="00561F31">
            <w:pPr>
              <w:spacing w:line="276" w:lineRule="auto"/>
              <w:rPr>
                <w:rFonts w:ascii="Arial" w:hAnsi="Arial" w:cs="Arial"/>
                <w:sz w:val="20"/>
              </w:rPr>
            </w:pPr>
            <w:r w:rsidRPr="007B341F">
              <w:rPr>
                <w:rFonts w:ascii="Arial" w:hAnsi="Arial" w:cs="Arial"/>
                <w:sz w:val="20"/>
              </w:rPr>
              <w:t>Project Location</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03E26B47" w14:textId="77777777" w:rsidR="003276F3" w:rsidRPr="007B341F" w:rsidRDefault="003276F3" w:rsidP="00561F31">
            <w:pPr>
              <w:spacing w:line="276" w:lineRule="auto"/>
              <w:rPr>
                <w:rFonts w:ascii="Arial" w:hAnsi="Arial" w:cs="Arial"/>
                <w:szCs w:val="24"/>
              </w:rPr>
            </w:pPr>
          </w:p>
        </w:tc>
      </w:tr>
      <w:tr w:rsidR="003276F3" w:rsidRPr="007B341F" w14:paraId="476ED855"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7651AEF0" w14:textId="77777777" w:rsidR="003276F3" w:rsidRPr="007B341F" w:rsidRDefault="003276F3" w:rsidP="00561F31">
            <w:pPr>
              <w:spacing w:line="276" w:lineRule="auto"/>
              <w:rPr>
                <w:rFonts w:ascii="Arial" w:hAnsi="Arial" w:cs="Arial"/>
                <w:sz w:val="20"/>
              </w:rPr>
            </w:pPr>
            <w:r w:rsidRPr="007B341F">
              <w:rPr>
                <w:rFonts w:ascii="Arial" w:hAnsi="Arial" w:cs="Arial"/>
                <w:sz w:val="20"/>
              </w:rPr>
              <w:t>FCDO Project Code / Purchase Order No.</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36B135EF" w14:textId="77777777" w:rsidR="003276F3" w:rsidRPr="007B341F" w:rsidRDefault="003276F3" w:rsidP="00561F31">
            <w:pPr>
              <w:spacing w:line="276" w:lineRule="auto"/>
              <w:rPr>
                <w:rFonts w:ascii="Arial" w:hAnsi="Arial" w:cs="Arial"/>
                <w:i/>
                <w:szCs w:val="24"/>
              </w:rPr>
            </w:pPr>
          </w:p>
        </w:tc>
      </w:tr>
      <w:tr w:rsidR="003276F3" w:rsidRPr="007B341F" w14:paraId="45A9D19C"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026E0BCD" w14:textId="77777777" w:rsidR="003276F3" w:rsidRPr="007B341F" w:rsidRDefault="003276F3" w:rsidP="00561F31">
            <w:pPr>
              <w:spacing w:line="276" w:lineRule="auto"/>
              <w:rPr>
                <w:rFonts w:ascii="Arial" w:hAnsi="Arial" w:cs="Arial"/>
                <w:sz w:val="20"/>
              </w:rPr>
            </w:pPr>
            <w:r w:rsidRPr="007B341F">
              <w:rPr>
                <w:rFonts w:ascii="Arial" w:hAnsi="Arial" w:cs="Arial"/>
                <w:sz w:val="20"/>
              </w:rPr>
              <w:t>Date of Claim</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2C75F8F" w14:textId="77777777" w:rsidR="003276F3" w:rsidRPr="007B341F" w:rsidRDefault="003276F3" w:rsidP="00561F31">
            <w:pPr>
              <w:spacing w:line="276" w:lineRule="auto"/>
              <w:rPr>
                <w:rFonts w:ascii="Arial" w:hAnsi="Arial" w:cs="Arial"/>
                <w:i/>
                <w:szCs w:val="24"/>
              </w:rPr>
            </w:pPr>
          </w:p>
        </w:tc>
      </w:tr>
      <w:tr w:rsidR="003276F3" w:rsidRPr="007B341F" w14:paraId="5420804E"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1EDB244B" w14:textId="77777777" w:rsidR="003276F3" w:rsidRPr="007B341F" w:rsidRDefault="003276F3" w:rsidP="00561F31">
            <w:pPr>
              <w:spacing w:line="276" w:lineRule="auto"/>
              <w:rPr>
                <w:rFonts w:ascii="Arial" w:hAnsi="Arial" w:cs="Arial"/>
                <w:sz w:val="20"/>
              </w:rPr>
            </w:pPr>
            <w:r w:rsidRPr="007B341F">
              <w:rPr>
                <w:rFonts w:ascii="Arial" w:hAnsi="Arial" w:cs="Arial"/>
                <w:sz w:val="20"/>
              </w:rPr>
              <w:t>Period of detailed Statement of Expenditure</w:t>
            </w:r>
          </w:p>
          <w:p w14:paraId="580C03D2" w14:textId="77777777" w:rsidR="003276F3" w:rsidRPr="007B341F" w:rsidRDefault="003276F3" w:rsidP="00561F31">
            <w:pPr>
              <w:spacing w:line="276" w:lineRule="auto"/>
              <w:rPr>
                <w:rFonts w:ascii="Arial" w:hAnsi="Arial" w:cs="Arial"/>
                <w:i/>
                <w:iCs/>
                <w:sz w:val="16"/>
                <w:szCs w:val="16"/>
              </w:rPr>
            </w:pPr>
            <w:r w:rsidRPr="007B341F">
              <w:rPr>
                <w:rFonts w:ascii="Arial" w:hAnsi="Arial" w:cs="Arial"/>
                <w:i/>
                <w:iCs/>
                <w:sz w:val="16"/>
                <w:szCs w:val="16"/>
              </w:rPr>
              <w:t>(Date finance report covers actual expenditure)</w:t>
            </w:r>
          </w:p>
        </w:tc>
        <w:tc>
          <w:tcPr>
            <w:tcW w:w="1560" w:type="dxa"/>
            <w:tcBorders>
              <w:top w:val="single" w:sz="6" w:space="0" w:color="auto"/>
              <w:left w:val="single" w:sz="6" w:space="0" w:color="auto"/>
              <w:bottom w:val="single" w:sz="6" w:space="0" w:color="auto"/>
              <w:right w:val="single" w:sz="6" w:space="0" w:color="auto"/>
            </w:tcBorders>
            <w:tcMar>
              <w:top w:w="28" w:type="dxa"/>
            </w:tcMar>
          </w:tcPr>
          <w:p w14:paraId="5FFB806E" w14:textId="77777777" w:rsidR="003276F3" w:rsidRPr="007B341F" w:rsidRDefault="003276F3" w:rsidP="00561F31">
            <w:pPr>
              <w:spacing w:line="276" w:lineRule="auto"/>
              <w:rPr>
                <w:rFonts w:ascii="Arial" w:hAnsi="Arial" w:cs="Arial"/>
                <w:b/>
                <w:i/>
                <w:szCs w:val="24"/>
              </w:rPr>
            </w:pPr>
            <w:r w:rsidRPr="007B341F">
              <w:rPr>
                <w:rFonts w:ascii="Arial" w:hAnsi="Arial" w:cs="Arial"/>
                <w:b/>
                <w:szCs w:val="24"/>
              </w:rPr>
              <w:t>{dd/mm/</w:t>
            </w:r>
            <w:proofErr w:type="spellStart"/>
            <w:r w:rsidRPr="007B341F">
              <w:rPr>
                <w:rFonts w:ascii="Arial" w:hAnsi="Arial" w:cs="Arial"/>
                <w:b/>
                <w:szCs w:val="24"/>
              </w:rPr>
              <w:t>yyyy</w:t>
            </w:r>
            <w:proofErr w:type="spellEnd"/>
            <w:r w:rsidRPr="007B341F">
              <w:rPr>
                <w:rFonts w:ascii="Arial" w:hAnsi="Arial" w:cs="Arial"/>
                <w:b/>
                <w:szCs w:val="24"/>
              </w:rPr>
              <w:t>}</w:t>
            </w:r>
          </w:p>
        </w:tc>
        <w:tc>
          <w:tcPr>
            <w:tcW w:w="1441" w:type="dxa"/>
            <w:tcBorders>
              <w:top w:val="single" w:sz="6" w:space="0" w:color="auto"/>
              <w:left w:val="single" w:sz="6" w:space="0" w:color="auto"/>
              <w:bottom w:val="single" w:sz="6" w:space="0" w:color="auto"/>
              <w:right w:val="single" w:sz="6" w:space="0" w:color="auto"/>
            </w:tcBorders>
            <w:tcMar>
              <w:top w:w="28" w:type="dxa"/>
            </w:tcMar>
          </w:tcPr>
          <w:p w14:paraId="4E7AE070" w14:textId="77777777" w:rsidR="003276F3" w:rsidRPr="007B341F" w:rsidRDefault="003276F3" w:rsidP="00561F31">
            <w:pPr>
              <w:spacing w:line="276" w:lineRule="auto"/>
              <w:jc w:val="center"/>
              <w:rPr>
                <w:rFonts w:ascii="Arial" w:hAnsi="Arial" w:cs="Arial"/>
                <w:i/>
                <w:szCs w:val="24"/>
              </w:rPr>
            </w:pPr>
            <w:r w:rsidRPr="007B341F">
              <w:rPr>
                <w:rFonts w:ascii="Arial" w:hAnsi="Arial" w:cs="Arial"/>
                <w:i/>
                <w:szCs w:val="24"/>
              </w:rPr>
              <w:t>to</w:t>
            </w:r>
          </w:p>
        </w:tc>
        <w:tc>
          <w:tcPr>
            <w:tcW w:w="1529" w:type="dxa"/>
            <w:tcBorders>
              <w:top w:val="single" w:sz="6" w:space="0" w:color="auto"/>
              <w:left w:val="single" w:sz="6" w:space="0" w:color="auto"/>
              <w:bottom w:val="single" w:sz="6" w:space="0" w:color="auto"/>
              <w:right w:val="single" w:sz="18" w:space="0" w:color="auto"/>
            </w:tcBorders>
            <w:tcMar>
              <w:top w:w="28" w:type="dxa"/>
            </w:tcMar>
          </w:tcPr>
          <w:p w14:paraId="5B0118C7" w14:textId="77777777" w:rsidR="003276F3" w:rsidRPr="007B341F" w:rsidRDefault="003276F3" w:rsidP="00561F31">
            <w:pPr>
              <w:spacing w:line="276" w:lineRule="auto"/>
              <w:rPr>
                <w:rFonts w:ascii="Arial" w:hAnsi="Arial" w:cs="Arial"/>
                <w:b/>
                <w:i/>
                <w:szCs w:val="24"/>
              </w:rPr>
            </w:pPr>
            <w:r w:rsidRPr="007B341F">
              <w:rPr>
                <w:rFonts w:ascii="Arial" w:hAnsi="Arial" w:cs="Arial"/>
                <w:b/>
                <w:szCs w:val="24"/>
              </w:rPr>
              <w:t>{dd/mm/</w:t>
            </w:r>
            <w:proofErr w:type="spellStart"/>
            <w:r w:rsidRPr="007B341F">
              <w:rPr>
                <w:rFonts w:ascii="Arial" w:hAnsi="Arial" w:cs="Arial"/>
                <w:b/>
                <w:szCs w:val="24"/>
              </w:rPr>
              <w:t>yyyy</w:t>
            </w:r>
            <w:proofErr w:type="spellEnd"/>
            <w:r w:rsidRPr="007B341F">
              <w:rPr>
                <w:rFonts w:ascii="Arial" w:hAnsi="Arial" w:cs="Arial"/>
                <w:b/>
                <w:szCs w:val="24"/>
              </w:rPr>
              <w:t>}</w:t>
            </w:r>
          </w:p>
        </w:tc>
      </w:tr>
      <w:tr w:rsidR="003276F3" w:rsidRPr="007B341F" w14:paraId="1BC8F9D9" w14:textId="77777777" w:rsidTr="00561F31">
        <w:trPr>
          <w:trHeight w:val="454"/>
        </w:trPr>
        <w:tc>
          <w:tcPr>
            <w:tcW w:w="4644" w:type="dxa"/>
            <w:tcBorders>
              <w:top w:val="single" w:sz="6" w:space="0" w:color="auto"/>
              <w:left w:val="single" w:sz="18" w:space="0" w:color="auto"/>
              <w:bottom w:val="single" w:sz="18" w:space="0" w:color="auto"/>
              <w:right w:val="single" w:sz="6" w:space="0" w:color="auto"/>
            </w:tcBorders>
            <w:tcMar>
              <w:top w:w="28" w:type="dxa"/>
            </w:tcMar>
          </w:tcPr>
          <w:p w14:paraId="7DE70D65" w14:textId="77777777" w:rsidR="003276F3" w:rsidRPr="007B341F" w:rsidRDefault="003276F3" w:rsidP="00561F31">
            <w:pPr>
              <w:spacing w:line="276" w:lineRule="auto"/>
              <w:rPr>
                <w:rFonts w:ascii="Arial" w:hAnsi="Arial" w:cs="Arial"/>
                <w:sz w:val="20"/>
              </w:rPr>
            </w:pPr>
            <w:r w:rsidRPr="007B341F">
              <w:rPr>
                <w:rFonts w:ascii="Arial" w:hAnsi="Arial" w:cs="Arial"/>
                <w:sz w:val="20"/>
              </w:rPr>
              <w:t>Period of detailed Forecast of Expenditure</w:t>
            </w:r>
          </w:p>
          <w:p w14:paraId="23F9CC76" w14:textId="77777777" w:rsidR="003276F3" w:rsidRPr="007B341F" w:rsidRDefault="003276F3" w:rsidP="00561F31">
            <w:pPr>
              <w:spacing w:line="276" w:lineRule="auto"/>
              <w:rPr>
                <w:rFonts w:ascii="Arial" w:hAnsi="Arial" w:cs="Arial"/>
                <w:i/>
                <w:iCs/>
                <w:sz w:val="16"/>
                <w:szCs w:val="16"/>
              </w:rPr>
            </w:pPr>
            <w:r w:rsidRPr="007B341F">
              <w:rPr>
                <w:rFonts w:ascii="Arial" w:hAnsi="Arial" w:cs="Arial"/>
                <w:i/>
                <w:iCs/>
                <w:sz w:val="16"/>
                <w:szCs w:val="16"/>
              </w:rPr>
              <w:t>(Date detailed forecast covers)</w:t>
            </w:r>
          </w:p>
        </w:tc>
        <w:tc>
          <w:tcPr>
            <w:tcW w:w="1560" w:type="dxa"/>
            <w:tcBorders>
              <w:top w:val="single" w:sz="6" w:space="0" w:color="auto"/>
              <w:left w:val="single" w:sz="6" w:space="0" w:color="auto"/>
              <w:bottom w:val="single" w:sz="18" w:space="0" w:color="auto"/>
              <w:right w:val="single" w:sz="6" w:space="0" w:color="auto"/>
            </w:tcBorders>
            <w:tcMar>
              <w:top w:w="28" w:type="dxa"/>
            </w:tcMar>
          </w:tcPr>
          <w:p w14:paraId="41258C94" w14:textId="77777777" w:rsidR="003276F3" w:rsidRPr="007B341F" w:rsidRDefault="003276F3" w:rsidP="00561F31">
            <w:pPr>
              <w:spacing w:line="276" w:lineRule="auto"/>
              <w:rPr>
                <w:rFonts w:ascii="Arial" w:hAnsi="Arial" w:cs="Arial"/>
                <w:b/>
                <w:i/>
                <w:szCs w:val="24"/>
              </w:rPr>
            </w:pPr>
            <w:r w:rsidRPr="007B341F">
              <w:rPr>
                <w:rFonts w:ascii="Arial" w:hAnsi="Arial" w:cs="Arial"/>
                <w:b/>
                <w:szCs w:val="24"/>
              </w:rPr>
              <w:t>{dd/mm/</w:t>
            </w:r>
            <w:proofErr w:type="spellStart"/>
            <w:r w:rsidRPr="007B341F">
              <w:rPr>
                <w:rFonts w:ascii="Arial" w:hAnsi="Arial" w:cs="Arial"/>
                <w:b/>
                <w:szCs w:val="24"/>
              </w:rPr>
              <w:t>yyyy</w:t>
            </w:r>
            <w:proofErr w:type="spellEnd"/>
            <w:r w:rsidRPr="007B341F">
              <w:rPr>
                <w:rFonts w:ascii="Arial" w:hAnsi="Arial" w:cs="Arial"/>
                <w:b/>
                <w:szCs w:val="24"/>
              </w:rPr>
              <w:t>}</w:t>
            </w:r>
          </w:p>
        </w:tc>
        <w:tc>
          <w:tcPr>
            <w:tcW w:w="1441" w:type="dxa"/>
            <w:tcBorders>
              <w:top w:val="single" w:sz="6" w:space="0" w:color="auto"/>
              <w:left w:val="single" w:sz="6" w:space="0" w:color="auto"/>
              <w:bottom w:val="single" w:sz="18" w:space="0" w:color="auto"/>
              <w:right w:val="single" w:sz="6" w:space="0" w:color="auto"/>
            </w:tcBorders>
            <w:tcMar>
              <w:top w:w="28" w:type="dxa"/>
            </w:tcMar>
          </w:tcPr>
          <w:p w14:paraId="588EEF11" w14:textId="77777777" w:rsidR="003276F3" w:rsidRPr="007B341F" w:rsidRDefault="003276F3" w:rsidP="00561F31">
            <w:pPr>
              <w:spacing w:line="276" w:lineRule="auto"/>
              <w:jc w:val="center"/>
              <w:rPr>
                <w:rFonts w:ascii="Arial" w:hAnsi="Arial" w:cs="Arial"/>
                <w:i/>
                <w:szCs w:val="24"/>
              </w:rPr>
            </w:pPr>
            <w:r w:rsidRPr="007B341F">
              <w:rPr>
                <w:rFonts w:ascii="Arial" w:hAnsi="Arial" w:cs="Arial"/>
                <w:i/>
                <w:szCs w:val="24"/>
              </w:rPr>
              <w:t>to</w:t>
            </w:r>
          </w:p>
        </w:tc>
        <w:tc>
          <w:tcPr>
            <w:tcW w:w="1529" w:type="dxa"/>
            <w:tcBorders>
              <w:top w:val="single" w:sz="6" w:space="0" w:color="auto"/>
              <w:left w:val="single" w:sz="6" w:space="0" w:color="auto"/>
              <w:bottom w:val="single" w:sz="18" w:space="0" w:color="auto"/>
              <w:right w:val="single" w:sz="18" w:space="0" w:color="auto"/>
            </w:tcBorders>
            <w:tcMar>
              <w:top w:w="28" w:type="dxa"/>
            </w:tcMar>
          </w:tcPr>
          <w:p w14:paraId="7E764F31" w14:textId="77777777" w:rsidR="003276F3" w:rsidRPr="007B341F" w:rsidRDefault="003276F3" w:rsidP="00561F31">
            <w:pPr>
              <w:spacing w:line="276" w:lineRule="auto"/>
              <w:rPr>
                <w:rFonts w:ascii="Arial" w:hAnsi="Arial" w:cs="Arial"/>
                <w:b/>
                <w:i/>
                <w:szCs w:val="24"/>
              </w:rPr>
            </w:pPr>
            <w:r w:rsidRPr="007B341F">
              <w:rPr>
                <w:rFonts w:ascii="Arial" w:hAnsi="Arial" w:cs="Arial"/>
                <w:b/>
                <w:szCs w:val="24"/>
              </w:rPr>
              <w:t>{dd/mm/</w:t>
            </w:r>
            <w:proofErr w:type="spellStart"/>
            <w:r w:rsidRPr="007B341F">
              <w:rPr>
                <w:rFonts w:ascii="Arial" w:hAnsi="Arial" w:cs="Arial"/>
                <w:b/>
                <w:szCs w:val="24"/>
              </w:rPr>
              <w:t>yyyy</w:t>
            </w:r>
            <w:proofErr w:type="spellEnd"/>
            <w:r w:rsidRPr="007B341F">
              <w:rPr>
                <w:rFonts w:ascii="Arial" w:hAnsi="Arial" w:cs="Arial"/>
                <w:b/>
                <w:szCs w:val="24"/>
              </w:rPr>
              <w:t>}</w:t>
            </w:r>
          </w:p>
        </w:tc>
      </w:tr>
    </w:tbl>
    <w:p w14:paraId="0825B4CE" w14:textId="77777777" w:rsidR="003276F3" w:rsidRPr="007B341F" w:rsidRDefault="003276F3" w:rsidP="003276F3">
      <w:pPr>
        <w:spacing w:before="240"/>
        <w:rPr>
          <w:rFonts w:ascii="Arial" w:hAnsi="Arial" w:cs="Arial"/>
          <w:b/>
        </w:rPr>
      </w:pPr>
      <w:r w:rsidRPr="007B341F">
        <w:rPr>
          <w:rFonts w:ascii="Arial" w:hAnsi="Arial" w:cs="Arial"/>
          <w:b/>
        </w:rPr>
        <w:t>Partner Bank Details</w:t>
      </w:r>
    </w:p>
    <w:tbl>
      <w:tblPr>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802"/>
        <w:gridCol w:w="6378"/>
      </w:tblGrid>
      <w:tr w:rsidR="003276F3" w:rsidRPr="007B341F" w14:paraId="443BAA6B" w14:textId="77777777" w:rsidTr="00561F31">
        <w:trPr>
          <w:trHeight w:val="454"/>
        </w:trPr>
        <w:tc>
          <w:tcPr>
            <w:tcW w:w="2802" w:type="dxa"/>
            <w:shd w:val="clear" w:color="auto" w:fill="auto"/>
            <w:tcMar>
              <w:top w:w="28" w:type="dxa"/>
            </w:tcMar>
          </w:tcPr>
          <w:p w14:paraId="2995F471"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Bank Name:</w:t>
            </w:r>
          </w:p>
        </w:tc>
        <w:tc>
          <w:tcPr>
            <w:tcW w:w="6378" w:type="dxa"/>
            <w:shd w:val="clear" w:color="auto" w:fill="auto"/>
            <w:tcMar>
              <w:top w:w="28" w:type="dxa"/>
            </w:tcMar>
          </w:tcPr>
          <w:p w14:paraId="78CF4FF7" w14:textId="77777777" w:rsidR="003276F3" w:rsidRPr="007B341F" w:rsidRDefault="003276F3" w:rsidP="00561F31">
            <w:pPr>
              <w:spacing w:line="276" w:lineRule="auto"/>
              <w:ind w:left="-142"/>
              <w:rPr>
                <w:rFonts w:ascii="Arial" w:hAnsi="Arial" w:cs="Arial"/>
                <w:sz w:val="20"/>
              </w:rPr>
            </w:pPr>
          </w:p>
        </w:tc>
      </w:tr>
      <w:tr w:rsidR="003276F3" w:rsidRPr="007B341F" w14:paraId="26773468" w14:textId="77777777" w:rsidTr="00561F31">
        <w:trPr>
          <w:trHeight w:val="454"/>
        </w:trPr>
        <w:tc>
          <w:tcPr>
            <w:tcW w:w="2802" w:type="dxa"/>
            <w:shd w:val="clear" w:color="auto" w:fill="auto"/>
            <w:tcMar>
              <w:top w:w="28" w:type="dxa"/>
            </w:tcMar>
          </w:tcPr>
          <w:p w14:paraId="4005B618"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Bank Postal Address:</w:t>
            </w:r>
          </w:p>
        </w:tc>
        <w:tc>
          <w:tcPr>
            <w:tcW w:w="6378" w:type="dxa"/>
            <w:shd w:val="clear" w:color="auto" w:fill="auto"/>
            <w:tcMar>
              <w:top w:w="28" w:type="dxa"/>
            </w:tcMar>
          </w:tcPr>
          <w:p w14:paraId="36278DC9" w14:textId="77777777" w:rsidR="003276F3" w:rsidRPr="007B341F" w:rsidRDefault="003276F3" w:rsidP="00561F31">
            <w:pPr>
              <w:spacing w:line="276" w:lineRule="auto"/>
              <w:ind w:left="-142"/>
              <w:rPr>
                <w:rFonts w:ascii="Arial" w:hAnsi="Arial" w:cs="Arial"/>
                <w:sz w:val="20"/>
              </w:rPr>
            </w:pPr>
          </w:p>
        </w:tc>
      </w:tr>
      <w:tr w:rsidR="003276F3" w:rsidRPr="007B341F" w14:paraId="0DEBBBCB" w14:textId="77777777" w:rsidTr="00561F31">
        <w:trPr>
          <w:trHeight w:val="454"/>
        </w:trPr>
        <w:tc>
          <w:tcPr>
            <w:tcW w:w="2802" w:type="dxa"/>
            <w:shd w:val="clear" w:color="auto" w:fill="auto"/>
            <w:tcMar>
              <w:top w:w="28" w:type="dxa"/>
            </w:tcMar>
          </w:tcPr>
          <w:p w14:paraId="46225232"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Bank Account Country:</w:t>
            </w:r>
          </w:p>
        </w:tc>
        <w:tc>
          <w:tcPr>
            <w:tcW w:w="6378" w:type="dxa"/>
            <w:shd w:val="clear" w:color="auto" w:fill="auto"/>
            <w:tcMar>
              <w:top w:w="28" w:type="dxa"/>
            </w:tcMar>
          </w:tcPr>
          <w:p w14:paraId="2DB82EE4" w14:textId="77777777" w:rsidR="003276F3" w:rsidRPr="007B341F" w:rsidRDefault="003276F3" w:rsidP="00561F31">
            <w:pPr>
              <w:spacing w:line="276" w:lineRule="auto"/>
              <w:ind w:left="-142"/>
              <w:rPr>
                <w:rFonts w:ascii="Arial" w:hAnsi="Arial" w:cs="Arial"/>
                <w:sz w:val="20"/>
              </w:rPr>
            </w:pPr>
          </w:p>
        </w:tc>
      </w:tr>
      <w:tr w:rsidR="003276F3" w:rsidRPr="007B341F" w14:paraId="56072BFB" w14:textId="77777777" w:rsidTr="00561F31">
        <w:trPr>
          <w:trHeight w:val="454"/>
        </w:trPr>
        <w:tc>
          <w:tcPr>
            <w:tcW w:w="2802" w:type="dxa"/>
            <w:shd w:val="clear" w:color="auto" w:fill="auto"/>
            <w:tcMar>
              <w:top w:w="28" w:type="dxa"/>
            </w:tcMar>
          </w:tcPr>
          <w:p w14:paraId="279021DB"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Name of Account:</w:t>
            </w:r>
          </w:p>
        </w:tc>
        <w:tc>
          <w:tcPr>
            <w:tcW w:w="6378" w:type="dxa"/>
            <w:shd w:val="clear" w:color="auto" w:fill="auto"/>
            <w:tcMar>
              <w:top w:w="28" w:type="dxa"/>
            </w:tcMar>
          </w:tcPr>
          <w:p w14:paraId="5F6F907E" w14:textId="77777777" w:rsidR="003276F3" w:rsidRPr="007B341F" w:rsidRDefault="003276F3" w:rsidP="00561F31">
            <w:pPr>
              <w:spacing w:line="276" w:lineRule="auto"/>
              <w:ind w:left="-142"/>
              <w:rPr>
                <w:rFonts w:ascii="Arial" w:hAnsi="Arial" w:cs="Arial"/>
                <w:sz w:val="20"/>
              </w:rPr>
            </w:pPr>
          </w:p>
        </w:tc>
      </w:tr>
      <w:tr w:rsidR="003276F3" w:rsidRPr="007B341F" w14:paraId="04917557" w14:textId="77777777" w:rsidTr="00561F31">
        <w:trPr>
          <w:trHeight w:val="454"/>
        </w:trPr>
        <w:tc>
          <w:tcPr>
            <w:tcW w:w="2802" w:type="dxa"/>
            <w:shd w:val="clear" w:color="auto" w:fill="auto"/>
            <w:tcMar>
              <w:top w:w="28" w:type="dxa"/>
            </w:tcMar>
          </w:tcPr>
          <w:p w14:paraId="6C2F1FD6"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Bank Account Number:</w:t>
            </w:r>
          </w:p>
        </w:tc>
        <w:tc>
          <w:tcPr>
            <w:tcW w:w="6378" w:type="dxa"/>
            <w:shd w:val="clear" w:color="auto" w:fill="auto"/>
            <w:tcMar>
              <w:top w:w="28" w:type="dxa"/>
            </w:tcMar>
          </w:tcPr>
          <w:p w14:paraId="66E544E8" w14:textId="77777777" w:rsidR="003276F3" w:rsidRPr="007B341F" w:rsidRDefault="003276F3" w:rsidP="00561F31">
            <w:pPr>
              <w:spacing w:line="276" w:lineRule="auto"/>
              <w:ind w:left="-142"/>
              <w:rPr>
                <w:rFonts w:ascii="Arial" w:hAnsi="Arial" w:cs="Arial"/>
                <w:sz w:val="20"/>
              </w:rPr>
            </w:pPr>
          </w:p>
        </w:tc>
      </w:tr>
      <w:tr w:rsidR="003276F3" w:rsidRPr="007B341F" w14:paraId="26D44D82" w14:textId="77777777" w:rsidTr="00561F31">
        <w:trPr>
          <w:trHeight w:val="454"/>
        </w:trPr>
        <w:tc>
          <w:tcPr>
            <w:tcW w:w="2802" w:type="dxa"/>
            <w:shd w:val="clear" w:color="auto" w:fill="auto"/>
            <w:tcMar>
              <w:top w:w="28" w:type="dxa"/>
            </w:tcMar>
          </w:tcPr>
          <w:p w14:paraId="5B4F4426"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Sort Code:</w:t>
            </w:r>
          </w:p>
        </w:tc>
        <w:tc>
          <w:tcPr>
            <w:tcW w:w="6378" w:type="dxa"/>
            <w:shd w:val="clear" w:color="auto" w:fill="auto"/>
            <w:tcMar>
              <w:top w:w="28" w:type="dxa"/>
            </w:tcMar>
          </w:tcPr>
          <w:p w14:paraId="0AF652D4" w14:textId="77777777" w:rsidR="003276F3" w:rsidRPr="007B341F" w:rsidRDefault="003276F3" w:rsidP="00561F31">
            <w:pPr>
              <w:spacing w:line="276" w:lineRule="auto"/>
              <w:ind w:left="-142"/>
              <w:rPr>
                <w:rFonts w:ascii="Arial" w:hAnsi="Arial" w:cs="Arial"/>
                <w:sz w:val="20"/>
              </w:rPr>
            </w:pPr>
          </w:p>
        </w:tc>
      </w:tr>
      <w:tr w:rsidR="003276F3" w:rsidRPr="007B341F" w14:paraId="06F105DF" w14:textId="77777777" w:rsidTr="00561F31">
        <w:trPr>
          <w:trHeight w:val="454"/>
        </w:trPr>
        <w:tc>
          <w:tcPr>
            <w:tcW w:w="2802" w:type="dxa"/>
            <w:shd w:val="clear" w:color="auto" w:fill="auto"/>
            <w:tcMar>
              <w:top w:w="28" w:type="dxa"/>
            </w:tcMar>
          </w:tcPr>
          <w:p w14:paraId="39AE3A6F"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lastRenderedPageBreak/>
              <w:t xml:space="preserve">Currency of Bank Account: </w:t>
            </w:r>
          </w:p>
        </w:tc>
        <w:tc>
          <w:tcPr>
            <w:tcW w:w="6378" w:type="dxa"/>
            <w:shd w:val="clear" w:color="auto" w:fill="auto"/>
            <w:tcMar>
              <w:top w:w="28" w:type="dxa"/>
            </w:tcMar>
          </w:tcPr>
          <w:p w14:paraId="6C0495BB" w14:textId="77777777" w:rsidR="003276F3" w:rsidRPr="007B341F" w:rsidRDefault="003276F3" w:rsidP="00561F31">
            <w:pPr>
              <w:spacing w:line="276" w:lineRule="auto"/>
              <w:ind w:left="-142"/>
              <w:rPr>
                <w:rFonts w:ascii="Arial" w:hAnsi="Arial" w:cs="Arial"/>
                <w:sz w:val="20"/>
              </w:rPr>
            </w:pPr>
          </w:p>
        </w:tc>
      </w:tr>
      <w:tr w:rsidR="003276F3" w:rsidRPr="007B341F" w14:paraId="142B1FB8" w14:textId="77777777" w:rsidTr="00561F31">
        <w:trPr>
          <w:trHeight w:val="454"/>
        </w:trPr>
        <w:tc>
          <w:tcPr>
            <w:tcW w:w="2802" w:type="dxa"/>
            <w:shd w:val="clear" w:color="auto" w:fill="auto"/>
            <w:tcMar>
              <w:top w:w="28" w:type="dxa"/>
            </w:tcMar>
          </w:tcPr>
          <w:p w14:paraId="677AF4E1"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IBAN number:</w:t>
            </w:r>
          </w:p>
          <w:p w14:paraId="731156C5"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[required for bank accounts within Europe]</w:t>
            </w:r>
          </w:p>
        </w:tc>
        <w:tc>
          <w:tcPr>
            <w:tcW w:w="6378" w:type="dxa"/>
            <w:shd w:val="clear" w:color="auto" w:fill="auto"/>
            <w:tcMar>
              <w:top w:w="28" w:type="dxa"/>
            </w:tcMar>
          </w:tcPr>
          <w:p w14:paraId="7B3AA725" w14:textId="77777777" w:rsidR="003276F3" w:rsidRPr="007B341F" w:rsidRDefault="003276F3" w:rsidP="00561F31">
            <w:pPr>
              <w:spacing w:line="276" w:lineRule="auto"/>
              <w:ind w:left="-142"/>
              <w:rPr>
                <w:rFonts w:ascii="Arial" w:hAnsi="Arial" w:cs="Arial"/>
                <w:sz w:val="20"/>
              </w:rPr>
            </w:pPr>
          </w:p>
        </w:tc>
      </w:tr>
      <w:tr w:rsidR="003276F3" w:rsidRPr="007B341F" w14:paraId="40C3C0AB" w14:textId="77777777" w:rsidTr="00561F31">
        <w:trPr>
          <w:trHeight w:val="454"/>
        </w:trPr>
        <w:tc>
          <w:tcPr>
            <w:tcW w:w="2802" w:type="dxa"/>
            <w:shd w:val="clear" w:color="auto" w:fill="auto"/>
            <w:tcMar>
              <w:top w:w="28" w:type="dxa"/>
            </w:tcMar>
          </w:tcPr>
          <w:p w14:paraId="556C9143"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SWIFT number:</w:t>
            </w:r>
          </w:p>
        </w:tc>
        <w:tc>
          <w:tcPr>
            <w:tcW w:w="6378" w:type="dxa"/>
            <w:shd w:val="clear" w:color="auto" w:fill="auto"/>
            <w:tcMar>
              <w:top w:w="28" w:type="dxa"/>
            </w:tcMar>
          </w:tcPr>
          <w:p w14:paraId="410D92C1" w14:textId="77777777" w:rsidR="003276F3" w:rsidRPr="007B341F" w:rsidRDefault="003276F3" w:rsidP="00561F31">
            <w:pPr>
              <w:spacing w:line="276" w:lineRule="auto"/>
              <w:ind w:left="-142"/>
              <w:rPr>
                <w:rFonts w:ascii="Arial" w:hAnsi="Arial" w:cs="Arial"/>
                <w:sz w:val="20"/>
              </w:rPr>
            </w:pPr>
          </w:p>
        </w:tc>
      </w:tr>
      <w:tr w:rsidR="003276F3" w:rsidRPr="007B341F" w14:paraId="5930A1A0" w14:textId="77777777" w:rsidTr="00561F31">
        <w:trPr>
          <w:trHeight w:val="454"/>
        </w:trPr>
        <w:tc>
          <w:tcPr>
            <w:tcW w:w="2802" w:type="dxa"/>
            <w:shd w:val="clear" w:color="auto" w:fill="auto"/>
            <w:tcMar>
              <w:top w:w="28" w:type="dxa"/>
            </w:tcMar>
          </w:tcPr>
          <w:p w14:paraId="30C32FB2"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ABA or BIC Number:</w:t>
            </w:r>
          </w:p>
          <w:p w14:paraId="4B0995C2"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[BIC required for bank accounts within Europe]</w:t>
            </w:r>
          </w:p>
        </w:tc>
        <w:tc>
          <w:tcPr>
            <w:tcW w:w="6378" w:type="dxa"/>
            <w:shd w:val="clear" w:color="auto" w:fill="auto"/>
            <w:tcMar>
              <w:top w:w="28" w:type="dxa"/>
            </w:tcMar>
          </w:tcPr>
          <w:p w14:paraId="49C30200" w14:textId="77777777" w:rsidR="003276F3" w:rsidRPr="007B341F" w:rsidRDefault="003276F3" w:rsidP="00561F31">
            <w:pPr>
              <w:spacing w:line="276" w:lineRule="auto"/>
              <w:ind w:left="-142"/>
              <w:rPr>
                <w:rFonts w:ascii="Arial" w:hAnsi="Arial" w:cs="Arial"/>
                <w:sz w:val="20"/>
              </w:rPr>
            </w:pPr>
          </w:p>
        </w:tc>
      </w:tr>
      <w:tr w:rsidR="003276F3" w:rsidRPr="007B341F" w14:paraId="54AEBC1C" w14:textId="77777777" w:rsidTr="00561F31">
        <w:trPr>
          <w:trHeight w:val="454"/>
        </w:trPr>
        <w:tc>
          <w:tcPr>
            <w:tcW w:w="2802" w:type="dxa"/>
            <w:shd w:val="clear" w:color="auto" w:fill="auto"/>
            <w:tcMar>
              <w:top w:w="28" w:type="dxa"/>
            </w:tcMar>
          </w:tcPr>
          <w:p w14:paraId="39B558FB"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Intermediary bank details:</w:t>
            </w:r>
          </w:p>
        </w:tc>
        <w:tc>
          <w:tcPr>
            <w:tcW w:w="6378" w:type="dxa"/>
            <w:shd w:val="clear" w:color="auto" w:fill="auto"/>
            <w:tcMar>
              <w:top w:w="28" w:type="dxa"/>
            </w:tcMar>
          </w:tcPr>
          <w:p w14:paraId="7D237790" w14:textId="77777777" w:rsidR="003276F3" w:rsidRPr="007B341F" w:rsidRDefault="003276F3" w:rsidP="00561F31">
            <w:pPr>
              <w:spacing w:line="276" w:lineRule="auto"/>
              <w:ind w:left="-142"/>
              <w:rPr>
                <w:rFonts w:ascii="Arial" w:hAnsi="Arial" w:cs="Arial"/>
                <w:sz w:val="20"/>
              </w:rPr>
            </w:pPr>
          </w:p>
        </w:tc>
      </w:tr>
      <w:tr w:rsidR="003276F3" w:rsidRPr="007B341F" w14:paraId="734D44A9" w14:textId="77777777" w:rsidTr="00561F31">
        <w:trPr>
          <w:trHeight w:val="454"/>
        </w:trPr>
        <w:tc>
          <w:tcPr>
            <w:tcW w:w="2802" w:type="dxa"/>
            <w:shd w:val="clear" w:color="auto" w:fill="auto"/>
            <w:tcMar>
              <w:top w:w="28" w:type="dxa"/>
            </w:tcMar>
          </w:tcPr>
          <w:p w14:paraId="4E734E1F" w14:textId="77777777" w:rsidR="003276F3" w:rsidRPr="007B341F" w:rsidRDefault="003276F3" w:rsidP="00561F31">
            <w:pPr>
              <w:spacing w:line="276" w:lineRule="auto"/>
              <w:ind w:left="-142"/>
              <w:jc w:val="right"/>
              <w:rPr>
                <w:rFonts w:ascii="Arial" w:hAnsi="Arial" w:cs="Arial"/>
                <w:sz w:val="20"/>
              </w:rPr>
            </w:pPr>
            <w:r w:rsidRPr="007B341F">
              <w:rPr>
                <w:rFonts w:ascii="Arial" w:hAnsi="Arial" w:cs="Arial"/>
                <w:sz w:val="20"/>
              </w:rPr>
              <w:t>Bank Email Address:</w:t>
            </w:r>
          </w:p>
        </w:tc>
        <w:tc>
          <w:tcPr>
            <w:tcW w:w="6378" w:type="dxa"/>
            <w:shd w:val="clear" w:color="auto" w:fill="auto"/>
            <w:tcMar>
              <w:top w:w="28" w:type="dxa"/>
            </w:tcMar>
          </w:tcPr>
          <w:p w14:paraId="3888CDD5" w14:textId="77777777" w:rsidR="003276F3" w:rsidRPr="007B341F" w:rsidRDefault="003276F3" w:rsidP="00561F31">
            <w:pPr>
              <w:spacing w:line="276" w:lineRule="auto"/>
              <w:ind w:left="-142"/>
              <w:rPr>
                <w:rFonts w:ascii="Arial" w:hAnsi="Arial" w:cs="Arial"/>
                <w:sz w:val="20"/>
              </w:rPr>
            </w:pPr>
          </w:p>
        </w:tc>
      </w:tr>
    </w:tbl>
    <w:p w14:paraId="764FF0E4" w14:textId="77777777" w:rsidR="003276F3" w:rsidRPr="007B341F" w:rsidRDefault="003276F3" w:rsidP="003276F3">
      <w:pPr>
        <w:spacing w:before="240" w:line="276" w:lineRule="auto"/>
        <w:rPr>
          <w:rFonts w:ascii="Arial" w:hAnsi="Arial"/>
          <w:b/>
          <w:bCs/>
          <w:szCs w:val="24"/>
        </w:rPr>
      </w:pPr>
      <w:r w:rsidRPr="007B341F">
        <w:rPr>
          <w:rFonts w:ascii="Arial" w:hAnsi="Arial"/>
          <w:b/>
          <w:bCs/>
          <w:szCs w:val="24"/>
        </w:rPr>
        <w:t>Payment Request Details</w:t>
      </w:r>
    </w:p>
    <w:tbl>
      <w:tblPr>
        <w:tblStyle w:val="TableGrid"/>
        <w:tblW w:w="0" w:type="auto"/>
        <w:tblLayout w:type="fixed"/>
        <w:tblLook w:val="04A0" w:firstRow="1" w:lastRow="0" w:firstColumn="1" w:lastColumn="0" w:noHBand="0" w:noVBand="1"/>
      </w:tblPr>
      <w:tblGrid>
        <w:gridCol w:w="4644"/>
        <w:gridCol w:w="4530"/>
      </w:tblGrid>
      <w:tr w:rsidR="003276F3" w:rsidRPr="007B341F" w14:paraId="73162434" w14:textId="77777777" w:rsidTr="00561F31">
        <w:trPr>
          <w:trHeight w:val="454"/>
        </w:trPr>
        <w:tc>
          <w:tcPr>
            <w:tcW w:w="9174" w:type="dxa"/>
            <w:gridSpan w:val="2"/>
            <w:tcBorders>
              <w:top w:val="single" w:sz="18" w:space="0" w:color="auto"/>
              <w:left w:val="single" w:sz="18" w:space="0" w:color="auto"/>
              <w:bottom w:val="single" w:sz="6" w:space="0" w:color="auto"/>
              <w:right w:val="single" w:sz="18" w:space="0" w:color="auto"/>
            </w:tcBorders>
            <w:tcMar>
              <w:top w:w="28" w:type="dxa"/>
            </w:tcMar>
            <w:vAlign w:val="center"/>
          </w:tcPr>
          <w:p w14:paraId="73D95170" w14:textId="77777777" w:rsidR="003276F3" w:rsidRPr="007B341F" w:rsidRDefault="003276F3" w:rsidP="00561F31">
            <w:pPr>
              <w:spacing w:line="276" w:lineRule="auto"/>
              <w:jc w:val="center"/>
              <w:rPr>
                <w:rFonts w:ascii="Arial" w:hAnsi="Arial" w:cs="Arial"/>
                <w:b/>
                <w:i/>
                <w:szCs w:val="24"/>
              </w:rPr>
            </w:pPr>
            <w:r w:rsidRPr="007B341F">
              <w:rPr>
                <w:rFonts w:ascii="Arial" w:hAnsi="Arial" w:cs="Arial"/>
                <w:b/>
                <w:i/>
                <w:szCs w:val="24"/>
              </w:rPr>
              <w:t>For Payments in Arrears</w:t>
            </w:r>
          </w:p>
        </w:tc>
      </w:tr>
      <w:tr w:rsidR="003276F3" w:rsidRPr="007B341F" w14:paraId="68F138D9"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3377DC19" w14:textId="77777777" w:rsidR="003276F3" w:rsidRPr="007B341F" w:rsidRDefault="003276F3" w:rsidP="00561F31">
            <w:pPr>
              <w:pStyle w:val="ListParagraph"/>
              <w:numPr>
                <w:ilvl w:val="0"/>
                <w:numId w:val="48"/>
              </w:numPr>
              <w:spacing w:line="276" w:lineRule="auto"/>
              <w:rPr>
                <w:rFonts w:ascii="Arial" w:hAnsi="Arial" w:cs="Arial"/>
                <w:b/>
                <w:sz w:val="20"/>
              </w:rPr>
            </w:pPr>
            <w:r w:rsidRPr="007B341F">
              <w:rPr>
                <w:rFonts w:ascii="Arial" w:hAnsi="Arial" w:cs="Arial"/>
                <w:sz w:val="20"/>
              </w:rPr>
              <w:t xml:space="preserve">Unspent balance of FCDO funds for the finance period ending </w:t>
            </w:r>
            <w:r w:rsidRPr="007B341F">
              <w:rPr>
                <w:rFonts w:ascii="Arial" w:hAnsi="Arial" w:cs="Arial"/>
                <w:b/>
                <w:sz w:val="20"/>
              </w:rPr>
              <w:t>{dd/mm/</w:t>
            </w:r>
            <w:proofErr w:type="spellStart"/>
            <w:r w:rsidRPr="007B341F">
              <w:rPr>
                <w:rFonts w:ascii="Arial" w:hAnsi="Arial" w:cs="Arial"/>
                <w:b/>
                <w:sz w:val="20"/>
              </w:rPr>
              <w:t>yyyy</w:t>
            </w:r>
            <w:proofErr w:type="spellEnd"/>
            <w:r w:rsidRPr="007B341F">
              <w:rPr>
                <w:rFonts w:ascii="Arial" w:hAnsi="Arial" w:cs="Arial"/>
                <w:b/>
                <w:sz w:val="20"/>
              </w:rPr>
              <w:t>}</w:t>
            </w:r>
          </w:p>
          <w:p w14:paraId="184372A4" w14:textId="77777777" w:rsidR="003276F3" w:rsidRPr="007B341F" w:rsidRDefault="003276F3" w:rsidP="00561F31">
            <w:pPr>
              <w:spacing w:line="276" w:lineRule="auto"/>
              <w:rPr>
                <w:rFonts w:ascii="Arial" w:hAnsi="Arial" w:cs="Arial"/>
                <w:i/>
                <w:iCs/>
                <w:sz w:val="20"/>
              </w:rPr>
            </w:pPr>
          </w:p>
        </w:tc>
        <w:tc>
          <w:tcPr>
            <w:tcW w:w="4530" w:type="dxa"/>
            <w:tcBorders>
              <w:top w:val="single" w:sz="6" w:space="0" w:color="auto"/>
              <w:left w:val="single" w:sz="6" w:space="0" w:color="auto"/>
              <w:bottom w:val="single" w:sz="6" w:space="0" w:color="auto"/>
              <w:right w:val="single" w:sz="18" w:space="0" w:color="auto"/>
            </w:tcBorders>
            <w:tcMar>
              <w:top w:w="28" w:type="dxa"/>
            </w:tcMar>
          </w:tcPr>
          <w:p w14:paraId="6E91C2F6" w14:textId="77777777" w:rsidR="003276F3" w:rsidRPr="007B341F" w:rsidRDefault="003276F3" w:rsidP="00561F31">
            <w:pPr>
              <w:spacing w:line="276" w:lineRule="auto"/>
              <w:rPr>
                <w:rFonts w:ascii="Arial" w:hAnsi="Arial" w:cs="Arial"/>
                <w:szCs w:val="24"/>
              </w:rPr>
            </w:pPr>
          </w:p>
        </w:tc>
      </w:tr>
      <w:tr w:rsidR="003276F3" w:rsidRPr="007B341F" w14:paraId="1AB1F836"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091EC2D0" w14:textId="77777777" w:rsidR="003276F3" w:rsidRPr="007B341F" w:rsidRDefault="003276F3" w:rsidP="00561F31">
            <w:pPr>
              <w:pStyle w:val="ListParagraph"/>
              <w:numPr>
                <w:ilvl w:val="0"/>
                <w:numId w:val="48"/>
              </w:numPr>
              <w:spacing w:line="276" w:lineRule="auto"/>
              <w:rPr>
                <w:rFonts w:ascii="Arial" w:hAnsi="Arial" w:cs="Arial"/>
                <w:b/>
                <w:sz w:val="20"/>
              </w:rPr>
            </w:pPr>
            <w:r w:rsidRPr="007B341F">
              <w:rPr>
                <w:rFonts w:ascii="Arial" w:hAnsi="Arial" w:cs="Arial"/>
                <w:sz w:val="20"/>
              </w:rPr>
              <w:t xml:space="preserve">Partner Expenditure for the finance period ending </w:t>
            </w:r>
            <w:r w:rsidRPr="007B341F">
              <w:rPr>
                <w:rFonts w:ascii="Arial" w:hAnsi="Arial" w:cs="Arial"/>
                <w:b/>
                <w:sz w:val="20"/>
              </w:rPr>
              <w:t>{dd/mm/</w:t>
            </w:r>
            <w:proofErr w:type="spellStart"/>
            <w:r w:rsidRPr="007B341F">
              <w:rPr>
                <w:rFonts w:ascii="Arial" w:hAnsi="Arial" w:cs="Arial"/>
                <w:b/>
                <w:sz w:val="20"/>
              </w:rPr>
              <w:t>yyyy</w:t>
            </w:r>
            <w:proofErr w:type="spellEnd"/>
            <w:r w:rsidRPr="007B341F">
              <w:rPr>
                <w:rFonts w:ascii="Arial" w:hAnsi="Arial" w:cs="Arial"/>
                <w:b/>
                <w:sz w:val="20"/>
              </w:rPr>
              <w:t>}</w:t>
            </w:r>
          </w:p>
        </w:tc>
        <w:tc>
          <w:tcPr>
            <w:tcW w:w="4530" w:type="dxa"/>
            <w:tcBorders>
              <w:top w:val="single" w:sz="6" w:space="0" w:color="auto"/>
              <w:left w:val="single" w:sz="6" w:space="0" w:color="auto"/>
              <w:bottom w:val="single" w:sz="6" w:space="0" w:color="auto"/>
              <w:right w:val="single" w:sz="18" w:space="0" w:color="auto"/>
            </w:tcBorders>
            <w:tcMar>
              <w:top w:w="28" w:type="dxa"/>
            </w:tcMar>
          </w:tcPr>
          <w:p w14:paraId="7C246134" w14:textId="77777777" w:rsidR="003276F3" w:rsidRPr="007B341F" w:rsidRDefault="003276F3" w:rsidP="00561F31">
            <w:pPr>
              <w:spacing w:line="276" w:lineRule="auto"/>
              <w:rPr>
                <w:rFonts w:ascii="Arial" w:hAnsi="Arial" w:cs="Arial"/>
                <w:szCs w:val="24"/>
              </w:rPr>
            </w:pPr>
          </w:p>
        </w:tc>
      </w:tr>
      <w:tr w:rsidR="003276F3" w:rsidRPr="007B341F" w14:paraId="7C63625F" w14:textId="77777777" w:rsidTr="00561F31">
        <w:trPr>
          <w:trHeight w:val="454"/>
        </w:trPr>
        <w:tc>
          <w:tcPr>
            <w:tcW w:w="4644" w:type="dxa"/>
            <w:tcBorders>
              <w:top w:val="single" w:sz="6" w:space="0" w:color="auto"/>
              <w:left w:val="single" w:sz="18" w:space="0" w:color="auto"/>
              <w:bottom w:val="single" w:sz="18" w:space="0" w:color="auto"/>
              <w:right w:val="single" w:sz="6" w:space="0" w:color="auto"/>
            </w:tcBorders>
            <w:tcMar>
              <w:top w:w="28" w:type="dxa"/>
            </w:tcMar>
          </w:tcPr>
          <w:p w14:paraId="388BEDE2" w14:textId="77777777" w:rsidR="003276F3" w:rsidRPr="007B341F" w:rsidRDefault="003276F3" w:rsidP="00561F31">
            <w:pPr>
              <w:spacing w:line="276" w:lineRule="auto"/>
              <w:rPr>
                <w:rFonts w:ascii="Arial" w:hAnsi="Arial" w:cs="Arial"/>
                <w:b/>
                <w:sz w:val="20"/>
              </w:rPr>
            </w:pPr>
            <w:r w:rsidRPr="007B341F">
              <w:rPr>
                <w:rFonts w:ascii="Arial" w:hAnsi="Arial" w:cs="Arial"/>
                <w:b/>
                <w:sz w:val="20"/>
              </w:rPr>
              <w:t xml:space="preserve">Payment being requested for previous finance period (actuals) </w:t>
            </w:r>
          </w:p>
          <w:p w14:paraId="6B31CEC4" w14:textId="77777777" w:rsidR="003276F3" w:rsidRPr="007B341F" w:rsidRDefault="003276F3" w:rsidP="00561F31">
            <w:pPr>
              <w:spacing w:line="276" w:lineRule="auto"/>
              <w:rPr>
                <w:rFonts w:ascii="Arial" w:hAnsi="Arial" w:cs="Arial"/>
                <w:b/>
                <w:sz w:val="20"/>
              </w:rPr>
            </w:pPr>
            <w:r w:rsidRPr="007B341F">
              <w:rPr>
                <w:rFonts w:ascii="Arial" w:hAnsi="Arial" w:cs="Arial"/>
                <w:b/>
                <w:sz w:val="20"/>
              </w:rPr>
              <w:t>((b)-(a))</w:t>
            </w:r>
          </w:p>
          <w:p w14:paraId="70D622F8" w14:textId="77777777" w:rsidR="003276F3" w:rsidRPr="007B341F" w:rsidRDefault="003276F3" w:rsidP="00561F31">
            <w:pPr>
              <w:spacing w:line="276" w:lineRule="auto"/>
              <w:rPr>
                <w:rFonts w:ascii="Arial" w:hAnsi="Arial"/>
                <w:sz w:val="20"/>
              </w:rPr>
            </w:pPr>
          </w:p>
        </w:tc>
        <w:tc>
          <w:tcPr>
            <w:tcW w:w="4530" w:type="dxa"/>
            <w:tcBorders>
              <w:top w:val="single" w:sz="6" w:space="0" w:color="auto"/>
              <w:left w:val="single" w:sz="6" w:space="0" w:color="auto"/>
              <w:bottom w:val="single" w:sz="18" w:space="0" w:color="auto"/>
              <w:right w:val="single" w:sz="18" w:space="0" w:color="auto"/>
            </w:tcBorders>
            <w:tcMar>
              <w:top w:w="28" w:type="dxa"/>
            </w:tcMar>
          </w:tcPr>
          <w:p w14:paraId="62088857" w14:textId="77777777" w:rsidR="003276F3" w:rsidRPr="007B341F" w:rsidRDefault="003276F3" w:rsidP="00561F31">
            <w:pPr>
              <w:spacing w:line="276" w:lineRule="auto"/>
              <w:rPr>
                <w:rFonts w:ascii="Arial" w:hAnsi="Arial" w:cs="Arial"/>
                <w:szCs w:val="24"/>
              </w:rPr>
            </w:pPr>
          </w:p>
        </w:tc>
      </w:tr>
      <w:tr w:rsidR="003276F3" w:rsidRPr="007B341F" w14:paraId="22B685ED" w14:textId="77777777" w:rsidTr="00561F31">
        <w:trPr>
          <w:trHeight w:val="397"/>
        </w:trPr>
        <w:tc>
          <w:tcPr>
            <w:tcW w:w="9174" w:type="dxa"/>
            <w:gridSpan w:val="2"/>
            <w:tcBorders>
              <w:top w:val="single" w:sz="18" w:space="0" w:color="auto"/>
              <w:left w:val="nil"/>
              <w:bottom w:val="single" w:sz="18" w:space="0" w:color="auto"/>
              <w:right w:val="nil"/>
            </w:tcBorders>
            <w:tcMar>
              <w:top w:w="28" w:type="dxa"/>
            </w:tcMar>
            <w:vAlign w:val="center"/>
          </w:tcPr>
          <w:p w14:paraId="0BC1BE84" w14:textId="77777777" w:rsidR="003276F3" w:rsidRPr="007B341F" w:rsidRDefault="003276F3" w:rsidP="00561F31">
            <w:pPr>
              <w:spacing w:line="276" w:lineRule="auto"/>
              <w:jc w:val="center"/>
              <w:rPr>
                <w:rFonts w:ascii="Arial" w:hAnsi="Arial" w:cs="Arial"/>
                <w:b/>
                <w:i/>
                <w:szCs w:val="24"/>
              </w:rPr>
            </w:pPr>
            <w:r w:rsidRPr="007B341F">
              <w:rPr>
                <w:rFonts w:ascii="Arial" w:hAnsi="Arial" w:cs="Arial"/>
                <w:b/>
                <w:i/>
                <w:szCs w:val="24"/>
              </w:rPr>
              <w:t>OR</w:t>
            </w:r>
          </w:p>
        </w:tc>
      </w:tr>
      <w:tr w:rsidR="003276F3" w:rsidRPr="005C71B7" w14:paraId="644133AE" w14:textId="77777777" w:rsidTr="00561F31">
        <w:trPr>
          <w:trHeight w:val="454"/>
        </w:trPr>
        <w:tc>
          <w:tcPr>
            <w:tcW w:w="9174" w:type="dxa"/>
            <w:gridSpan w:val="2"/>
            <w:tcBorders>
              <w:top w:val="single" w:sz="18" w:space="0" w:color="auto"/>
              <w:left w:val="single" w:sz="18" w:space="0" w:color="auto"/>
              <w:bottom w:val="single" w:sz="6" w:space="0" w:color="auto"/>
              <w:right w:val="single" w:sz="18" w:space="0" w:color="auto"/>
            </w:tcBorders>
            <w:tcMar>
              <w:top w:w="28" w:type="dxa"/>
            </w:tcMar>
            <w:vAlign w:val="center"/>
          </w:tcPr>
          <w:p w14:paraId="4F3CA2DF" w14:textId="77777777" w:rsidR="003276F3" w:rsidRPr="007B341F" w:rsidRDefault="003276F3" w:rsidP="00561F31">
            <w:pPr>
              <w:spacing w:line="276" w:lineRule="auto"/>
              <w:jc w:val="center"/>
              <w:rPr>
                <w:rFonts w:ascii="Arial" w:hAnsi="Arial" w:cs="Arial"/>
                <w:szCs w:val="24"/>
              </w:rPr>
            </w:pPr>
            <w:r w:rsidRPr="007B341F">
              <w:rPr>
                <w:rFonts w:ascii="Arial" w:hAnsi="Arial" w:cs="Arial"/>
                <w:b/>
                <w:i/>
                <w:szCs w:val="24"/>
              </w:rPr>
              <w:t>For Payments in Advance</w:t>
            </w:r>
          </w:p>
        </w:tc>
      </w:tr>
      <w:tr w:rsidR="003276F3" w:rsidRPr="005C71B7" w14:paraId="661A3E3A"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34687EEA" w14:textId="77777777" w:rsidR="003276F3" w:rsidRPr="007B341F" w:rsidRDefault="003276F3" w:rsidP="00561F31">
            <w:pPr>
              <w:pStyle w:val="ListParagraph"/>
              <w:numPr>
                <w:ilvl w:val="0"/>
                <w:numId w:val="48"/>
              </w:numPr>
              <w:spacing w:line="276" w:lineRule="auto"/>
              <w:rPr>
                <w:rFonts w:ascii="Arial" w:hAnsi="Arial" w:cs="Arial"/>
                <w:sz w:val="20"/>
              </w:rPr>
            </w:pPr>
            <w:r w:rsidRPr="007B341F">
              <w:rPr>
                <w:rFonts w:ascii="Arial" w:hAnsi="Arial" w:cs="Arial"/>
                <w:sz w:val="20"/>
              </w:rPr>
              <w:t xml:space="preserve">Unspent balance of FCDO funds for the finance period ending </w:t>
            </w:r>
            <w:r w:rsidRPr="007B341F">
              <w:rPr>
                <w:rFonts w:ascii="Arial" w:hAnsi="Arial" w:cs="Arial"/>
                <w:b/>
                <w:sz w:val="20"/>
              </w:rPr>
              <w:t>{dd/mm/</w:t>
            </w:r>
            <w:proofErr w:type="spellStart"/>
            <w:r w:rsidRPr="007B341F">
              <w:rPr>
                <w:rFonts w:ascii="Arial" w:hAnsi="Arial" w:cs="Arial"/>
                <w:b/>
                <w:sz w:val="20"/>
              </w:rPr>
              <w:t>yyyy</w:t>
            </w:r>
            <w:proofErr w:type="spellEnd"/>
            <w:r w:rsidRPr="007B341F">
              <w:rPr>
                <w:rFonts w:ascii="Arial" w:hAnsi="Arial" w:cs="Arial"/>
                <w:b/>
                <w:sz w:val="20"/>
              </w:rPr>
              <w:t>}</w:t>
            </w:r>
          </w:p>
        </w:tc>
        <w:tc>
          <w:tcPr>
            <w:tcW w:w="4530" w:type="dxa"/>
            <w:tcBorders>
              <w:top w:val="single" w:sz="6" w:space="0" w:color="auto"/>
              <w:left w:val="single" w:sz="6" w:space="0" w:color="auto"/>
              <w:bottom w:val="single" w:sz="6" w:space="0" w:color="auto"/>
              <w:right w:val="single" w:sz="18" w:space="0" w:color="auto"/>
            </w:tcBorders>
            <w:tcMar>
              <w:top w:w="28" w:type="dxa"/>
            </w:tcMar>
          </w:tcPr>
          <w:p w14:paraId="27D9B5A5" w14:textId="77777777" w:rsidR="003276F3" w:rsidRPr="007B341F" w:rsidRDefault="003276F3" w:rsidP="00561F31">
            <w:pPr>
              <w:spacing w:line="276" w:lineRule="auto"/>
              <w:rPr>
                <w:rFonts w:ascii="Arial" w:hAnsi="Arial" w:cs="Arial"/>
                <w:szCs w:val="24"/>
              </w:rPr>
            </w:pPr>
          </w:p>
        </w:tc>
      </w:tr>
      <w:tr w:rsidR="003276F3" w:rsidRPr="005C71B7" w14:paraId="470AD679"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17D21542" w14:textId="77777777" w:rsidR="003276F3" w:rsidRPr="007B341F" w:rsidRDefault="003276F3" w:rsidP="00561F31">
            <w:pPr>
              <w:pStyle w:val="ListParagraph"/>
              <w:numPr>
                <w:ilvl w:val="0"/>
                <w:numId w:val="48"/>
              </w:numPr>
              <w:spacing w:line="276" w:lineRule="auto"/>
              <w:rPr>
                <w:rFonts w:ascii="Arial" w:hAnsi="Arial" w:cs="Arial"/>
                <w:sz w:val="20"/>
              </w:rPr>
            </w:pPr>
            <w:r w:rsidRPr="007B341F">
              <w:rPr>
                <w:rFonts w:ascii="Arial" w:hAnsi="Arial" w:cs="Arial"/>
                <w:sz w:val="20"/>
              </w:rPr>
              <w:t xml:space="preserve">Forecast of Expenditure for next finance period ending </w:t>
            </w:r>
            <w:r w:rsidRPr="007B341F">
              <w:rPr>
                <w:rFonts w:ascii="Arial" w:hAnsi="Arial" w:cs="Arial"/>
                <w:b/>
                <w:sz w:val="20"/>
              </w:rPr>
              <w:t>{dd/mm/</w:t>
            </w:r>
            <w:proofErr w:type="spellStart"/>
            <w:r w:rsidRPr="007B341F">
              <w:rPr>
                <w:rFonts w:ascii="Arial" w:hAnsi="Arial" w:cs="Arial"/>
                <w:b/>
                <w:sz w:val="20"/>
              </w:rPr>
              <w:t>yyyy</w:t>
            </w:r>
            <w:proofErr w:type="spellEnd"/>
            <w:r w:rsidRPr="007B341F">
              <w:rPr>
                <w:rFonts w:ascii="Arial" w:hAnsi="Arial" w:cs="Arial"/>
                <w:b/>
                <w:sz w:val="20"/>
              </w:rPr>
              <w:t>}</w:t>
            </w:r>
          </w:p>
        </w:tc>
        <w:tc>
          <w:tcPr>
            <w:tcW w:w="4530" w:type="dxa"/>
            <w:tcBorders>
              <w:top w:val="single" w:sz="6" w:space="0" w:color="auto"/>
              <w:left w:val="single" w:sz="6" w:space="0" w:color="auto"/>
              <w:bottom w:val="single" w:sz="6" w:space="0" w:color="auto"/>
              <w:right w:val="single" w:sz="18" w:space="0" w:color="auto"/>
            </w:tcBorders>
            <w:tcMar>
              <w:top w:w="28" w:type="dxa"/>
            </w:tcMar>
          </w:tcPr>
          <w:p w14:paraId="718644D0" w14:textId="77777777" w:rsidR="003276F3" w:rsidRPr="007B341F" w:rsidRDefault="003276F3" w:rsidP="00561F31">
            <w:pPr>
              <w:spacing w:line="276" w:lineRule="auto"/>
              <w:rPr>
                <w:rFonts w:ascii="Arial" w:hAnsi="Arial" w:cs="Arial"/>
                <w:szCs w:val="24"/>
              </w:rPr>
            </w:pPr>
          </w:p>
        </w:tc>
      </w:tr>
      <w:tr w:rsidR="003276F3" w:rsidRPr="005C71B7" w14:paraId="0820D82B" w14:textId="77777777" w:rsidTr="00561F31">
        <w:trPr>
          <w:trHeight w:val="454"/>
        </w:trPr>
        <w:tc>
          <w:tcPr>
            <w:tcW w:w="4644" w:type="dxa"/>
            <w:tcBorders>
              <w:top w:val="single" w:sz="6" w:space="0" w:color="auto"/>
              <w:left w:val="single" w:sz="18" w:space="0" w:color="auto"/>
              <w:bottom w:val="single" w:sz="18" w:space="0" w:color="auto"/>
              <w:right w:val="single" w:sz="6" w:space="0" w:color="auto"/>
            </w:tcBorders>
            <w:shd w:val="clear" w:color="auto" w:fill="auto"/>
            <w:tcMar>
              <w:top w:w="28" w:type="dxa"/>
            </w:tcMar>
          </w:tcPr>
          <w:p w14:paraId="05D2C3FD" w14:textId="77777777" w:rsidR="003276F3" w:rsidRPr="007B341F" w:rsidRDefault="003276F3" w:rsidP="00561F31">
            <w:pPr>
              <w:spacing w:line="276" w:lineRule="auto"/>
              <w:rPr>
                <w:rFonts w:ascii="Arial" w:hAnsi="Arial" w:cs="Arial"/>
                <w:b/>
                <w:sz w:val="20"/>
              </w:rPr>
            </w:pPr>
            <w:r w:rsidRPr="007B341F">
              <w:rPr>
                <w:rFonts w:ascii="Arial" w:hAnsi="Arial"/>
                <w:b/>
                <w:sz w:val="20"/>
              </w:rPr>
              <w:t>Payment requested for next finance period</w:t>
            </w:r>
          </w:p>
          <w:p w14:paraId="01B58732" w14:textId="77777777" w:rsidR="003276F3" w:rsidRPr="007B341F" w:rsidRDefault="003276F3" w:rsidP="00561F31">
            <w:pPr>
              <w:spacing w:line="276" w:lineRule="auto"/>
              <w:rPr>
                <w:rFonts w:ascii="Arial" w:hAnsi="Arial"/>
                <w:b/>
                <w:sz w:val="20"/>
              </w:rPr>
            </w:pPr>
            <w:r w:rsidRPr="007B341F">
              <w:rPr>
                <w:rFonts w:ascii="Arial" w:hAnsi="Arial" w:cs="Arial"/>
                <w:b/>
                <w:sz w:val="20"/>
              </w:rPr>
              <w:t>((d)-(c))</w:t>
            </w:r>
          </w:p>
        </w:tc>
        <w:tc>
          <w:tcPr>
            <w:tcW w:w="4530" w:type="dxa"/>
            <w:tcBorders>
              <w:top w:val="single" w:sz="6" w:space="0" w:color="auto"/>
              <w:left w:val="single" w:sz="6" w:space="0" w:color="auto"/>
              <w:bottom w:val="single" w:sz="18" w:space="0" w:color="auto"/>
              <w:right w:val="single" w:sz="18" w:space="0" w:color="auto"/>
            </w:tcBorders>
            <w:shd w:val="clear" w:color="auto" w:fill="auto"/>
            <w:tcMar>
              <w:top w:w="28" w:type="dxa"/>
            </w:tcMar>
          </w:tcPr>
          <w:p w14:paraId="2C104B2D" w14:textId="77777777" w:rsidR="003276F3" w:rsidRPr="007B341F" w:rsidRDefault="003276F3" w:rsidP="00561F31">
            <w:pPr>
              <w:spacing w:line="276" w:lineRule="auto"/>
              <w:rPr>
                <w:rFonts w:ascii="Arial" w:hAnsi="Arial"/>
                <w:b/>
                <w:szCs w:val="24"/>
              </w:rPr>
            </w:pPr>
          </w:p>
        </w:tc>
      </w:tr>
      <w:tr w:rsidR="003276F3" w:rsidRPr="005C71B7" w14:paraId="1051CA71" w14:textId="77777777" w:rsidTr="00561F31">
        <w:trPr>
          <w:trHeight w:val="181"/>
        </w:trPr>
        <w:tc>
          <w:tcPr>
            <w:tcW w:w="9174" w:type="dxa"/>
            <w:gridSpan w:val="2"/>
            <w:tcBorders>
              <w:top w:val="single" w:sz="18" w:space="0" w:color="auto"/>
              <w:left w:val="nil"/>
              <w:bottom w:val="single" w:sz="18" w:space="0" w:color="auto"/>
              <w:right w:val="nil"/>
            </w:tcBorders>
            <w:shd w:val="clear" w:color="auto" w:fill="auto"/>
            <w:tcMar>
              <w:top w:w="28" w:type="dxa"/>
            </w:tcMar>
          </w:tcPr>
          <w:p w14:paraId="6F11936E" w14:textId="77777777" w:rsidR="003276F3" w:rsidRPr="007B341F" w:rsidRDefault="003276F3" w:rsidP="00561F31">
            <w:pPr>
              <w:spacing w:line="276" w:lineRule="auto"/>
              <w:rPr>
                <w:rFonts w:ascii="Arial" w:hAnsi="Arial" w:cs="Arial"/>
                <w:b/>
                <w:i/>
                <w:sz w:val="8"/>
                <w:szCs w:val="8"/>
              </w:rPr>
            </w:pPr>
          </w:p>
        </w:tc>
      </w:tr>
      <w:tr w:rsidR="003276F3" w:rsidRPr="005C71B7" w14:paraId="426A4ACD" w14:textId="77777777" w:rsidTr="00561F31">
        <w:trPr>
          <w:trHeight w:val="454"/>
        </w:trPr>
        <w:tc>
          <w:tcPr>
            <w:tcW w:w="9174" w:type="dxa"/>
            <w:gridSpan w:val="2"/>
            <w:tcBorders>
              <w:top w:val="single" w:sz="18" w:space="0" w:color="auto"/>
              <w:left w:val="single" w:sz="18" w:space="0" w:color="auto"/>
              <w:bottom w:val="single" w:sz="6" w:space="0" w:color="auto"/>
              <w:right w:val="single" w:sz="18" w:space="0" w:color="auto"/>
            </w:tcBorders>
            <w:tcMar>
              <w:top w:w="28" w:type="dxa"/>
            </w:tcMar>
            <w:vAlign w:val="center"/>
          </w:tcPr>
          <w:p w14:paraId="2CCFFEAF" w14:textId="77777777" w:rsidR="003276F3" w:rsidRPr="007B341F" w:rsidRDefault="003276F3" w:rsidP="00561F31">
            <w:pPr>
              <w:spacing w:line="276" w:lineRule="auto"/>
              <w:jc w:val="center"/>
              <w:rPr>
                <w:rFonts w:ascii="Arial" w:hAnsi="Arial"/>
                <w:b/>
                <w:i/>
                <w:szCs w:val="24"/>
              </w:rPr>
            </w:pPr>
            <w:r w:rsidRPr="007B341F">
              <w:rPr>
                <w:rFonts w:ascii="Arial" w:hAnsi="Arial"/>
                <w:b/>
                <w:i/>
                <w:szCs w:val="24"/>
              </w:rPr>
              <w:t>Expenditure Forecasts</w:t>
            </w:r>
          </w:p>
        </w:tc>
      </w:tr>
      <w:tr w:rsidR="003276F3" w:rsidRPr="005C71B7" w14:paraId="5F58B322" w14:textId="77777777" w:rsidTr="00561F31">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02C48267" w14:textId="77777777" w:rsidR="003276F3" w:rsidRPr="007B341F" w:rsidRDefault="003276F3" w:rsidP="00561F31">
            <w:pPr>
              <w:spacing w:line="276" w:lineRule="auto"/>
              <w:rPr>
                <w:rFonts w:ascii="Arial" w:hAnsi="Arial" w:cs="Arial"/>
                <w:b/>
                <w:sz w:val="20"/>
              </w:rPr>
            </w:pPr>
            <w:r w:rsidRPr="007B341F">
              <w:rPr>
                <w:rFonts w:ascii="Arial" w:hAnsi="Arial" w:cs="Arial"/>
                <w:b/>
                <w:sz w:val="20"/>
              </w:rPr>
              <w:t>Partner Forecast Expenditure to 31 December {20XX}</w:t>
            </w:r>
          </w:p>
        </w:tc>
        <w:tc>
          <w:tcPr>
            <w:tcW w:w="4530" w:type="dxa"/>
            <w:tcBorders>
              <w:top w:val="single" w:sz="6" w:space="0" w:color="auto"/>
              <w:left w:val="single" w:sz="6" w:space="0" w:color="auto"/>
              <w:bottom w:val="single" w:sz="6" w:space="0" w:color="auto"/>
              <w:right w:val="single" w:sz="18" w:space="0" w:color="auto"/>
            </w:tcBorders>
            <w:tcMar>
              <w:top w:w="28" w:type="dxa"/>
            </w:tcMar>
          </w:tcPr>
          <w:p w14:paraId="47CB5A6C" w14:textId="77777777" w:rsidR="003276F3" w:rsidRPr="007B341F" w:rsidRDefault="003276F3" w:rsidP="00561F31">
            <w:pPr>
              <w:spacing w:line="276" w:lineRule="auto"/>
              <w:rPr>
                <w:rFonts w:ascii="Arial" w:hAnsi="Arial" w:cs="Arial"/>
                <w:b/>
                <w:i/>
                <w:szCs w:val="24"/>
              </w:rPr>
            </w:pPr>
          </w:p>
        </w:tc>
      </w:tr>
      <w:tr w:rsidR="003276F3" w:rsidRPr="005C71B7" w14:paraId="7A9081E9" w14:textId="77777777" w:rsidTr="00561F31">
        <w:trPr>
          <w:trHeight w:val="454"/>
        </w:trPr>
        <w:tc>
          <w:tcPr>
            <w:tcW w:w="4644" w:type="dxa"/>
            <w:tcBorders>
              <w:top w:val="single" w:sz="6" w:space="0" w:color="auto"/>
              <w:left w:val="single" w:sz="18" w:space="0" w:color="auto"/>
              <w:bottom w:val="single" w:sz="18" w:space="0" w:color="auto"/>
              <w:right w:val="single" w:sz="6" w:space="0" w:color="auto"/>
            </w:tcBorders>
            <w:tcMar>
              <w:top w:w="28" w:type="dxa"/>
            </w:tcMar>
          </w:tcPr>
          <w:p w14:paraId="68DCFE49" w14:textId="77777777" w:rsidR="003276F3" w:rsidRPr="007B341F" w:rsidRDefault="003276F3" w:rsidP="00561F31">
            <w:pPr>
              <w:spacing w:line="276" w:lineRule="auto"/>
              <w:rPr>
                <w:rFonts w:ascii="Arial" w:hAnsi="Arial" w:cs="Arial"/>
                <w:b/>
                <w:sz w:val="20"/>
              </w:rPr>
            </w:pPr>
            <w:r w:rsidRPr="007B341F">
              <w:rPr>
                <w:rFonts w:ascii="Arial" w:hAnsi="Arial" w:cs="Arial"/>
                <w:b/>
                <w:sz w:val="20"/>
              </w:rPr>
              <w:t>Partner Forecast Expenditure to 31 March {20XX}</w:t>
            </w:r>
          </w:p>
        </w:tc>
        <w:tc>
          <w:tcPr>
            <w:tcW w:w="4530" w:type="dxa"/>
            <w:tcBorders>
              <w:top w:val="single" w:sz="6" w:space="0" w:color="auto"/>
              <w:left w:val="single" w:sz="6" w:space="0" w:color="auto"/>
              <w:bottom w:val="single" w:sz="18" w:space="0" w:color="auto"/>
              <w:right w:val="single" w:sz="18" w:space="0" w:color="auto"/>
            </w:tcBorders>
            <w:tcMar>
              <w:top w:w="28" w:type="dxa"/>
            </w:tcMar>
          </w:tcPr>
          <w:p w14:paraId="011415AF" w14:textId="77777777" w:rsidR="003276F3" w:rsidRPr="007B341F" w:rsidRDefault="003276F3" w:rsidP="00561F31">
            <w:pPr>
              <w:spacing w:line="276" w:lineRule="auto"/>
              <w:rPr>
                <w:rFonts w:ascii="Arial" w:hAnsi="Arial" w:cs="Arial"/>
                <w:b/>
                <w:i/>
                <w:szCs w:val="24"/>
              </w:rPr>
            </w:pPr>
          </w:p>
        </w:tc>
      </w:tr>
    </w:tbl>
    <w:p w14:paraId="14D4AF59" w14:textId="77777777" w:rsidR="003276F3" w:rsidRDefault="003276F3" w:rsidP="003276F3">
      <w:pPr>
        <w:spacing w:line="276" w:lineRule="auto"/>
        <w:rPr>
          <w:rFonts w:ascii="Arial" w:hAnsi="Arial" w:cs="Arial"/>
        </w:rPr>
      </w:pPr>
    </w:p>
    <w:p w14:paraId="3E57B755" w14:textId="77777777" w:rsidR="003276F3" w:rsidRPr="007B341F" w:rsidRDefault="003276F3" w:rsidP="003276F3">
      <w:pPr>
        <w:spacing w:line="276" w:lineRule="auto"/>
        <w:rPr>
          <w:rFonts w:ascii="Arial" w:hAnsi="Arial"/>
          <w:b/>
          <w:szCs w:val="24"/>
        </w:rPr>
      </w:pPr>
      <w:r w:rsidRPr="007B341F">
        <w:rPr>
          <w:rFonts w:ascii="Arial" w:hAnsi="Arial"/>
          <w:b/>
          <w:szCs w:val="24"/>
        </w:rPr>
        <w:lastRenderedPageBreak/>
        <w:t xml:space="preserve">Certification </w:t>
      </w:r>
    </w:p>
    <w:p w14:paraId="46211517" w14:textId="77777777" w:rsidR="003276F3" w:rsidRPr="007B341F" w:rsidRDefault="003276F3" w:rsidP="003276F3">
      <w:pPr>
        <w:spacing w:line="276" w:lineRule="auto"/>
        <w:jc w:val="both"/>
        <w:rPr>
          <w:rFonts w:ascii="Arial" w:hAnsi="Arial" w:cs="Arial"/>
          <w:sz w:val="20"/>
          <w:szCs w:val="24"/>
        </w:rPr>
      </w:pPr>
      <w:r w:rsidRPr="007B341F">
        <w:rPr>
          <w:rFonts w:ascii="Arial" w:hAnsi="Arial"/>
          <w:sz w:val="20"/>
          <w:szCs w:val="24"/>
        </w:rPr>
        <w:t xml:space="preserve">I certify that this claim is correct and that the sum requested is properly due </w:t>
      </w:r>
      <w:proofErr w:type="gramStart"/>
      <w:r w:rsidRPr="007B341F">
        <w:rPr>
          <w:rFonts w:ascii="Arial" w:hAnsi="Arial"/>
          <w:sz w:val="20"/>
          <w:szCs w:val="24"/>
        </w:rPr>
        <w:t>on the basis of</w:t>
      </w:r>
      <w:proofErr w:type="gramEnd"/>
      <w:r w:rsidRPr="007B341F">
        <w:rPr>
          <w:rFonts w:ascii="Arial" w:hAnsi="Arial"/>
          <w:sz w:val="20"/>
          <w:szCs w:val="24"/>
        </w:rPr>
        <w:t xml:space="preserve"> the information provided, project outputs and outcomes and on the work carried out or future work plans. I confirm that receipt of this payment will not result in double funding of the work carried out or future activities.  I have the authority to sign this on behalf of the </w:t>
      </w:r>
      <w:r w:rsidRPr="007B341F">
        <w:rPr>
          <w:rFonts w:ascii="Arial" w:hAnsi="Arial"/>
          <w:b/>
          <w:sz w:val="20"/>
          <w:szCs w:val="24"/>
        </w:rPr>
        <w:t>{PARTNER NAME}</w:t>
      </w:r>
    </w:p>
    <w:p w14:paraId="7E32EBB1" w14:textId="77777777" w:rsidR="003276F3" w:rsidRPr="007B341F" w:rsidRDefault="003276F3" w:rsidP="003276F3">
      <w:pPr>
        <w:spacing w:line="276" w:lineRule="auto"/>
        <w:rPr>
          <w:rFonts w:ascii="Arial" w:hAnsi="Arial" w:cs="Arial"/>
          <w:sz w:val="20"/>
          <w:szCs w:val="24"/>
        </w:rPr>
      </w:pPr>
    </w:p>
    <w:tbl>
      <w:tblPr>
        <w:tblStyle w:val="TableGrid"/>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2"/>
        <w:gridCol w:w="6378"/>
      </w:tblGrid>
      <w:tr w:rsidR="003276F3" w:rsidRPr="007B341F" w14:paraId="2CC06944" w14:textId="77777777" w:rsidTr="00561F31">
        <w:trPr>
          <w:trHeight w:val="567"/>
        </w:trPr>
        <w:tc>
          <w:tcPr>
            <w:tcW w:w="2802" w:type="dxa"/>
            <w:tcMar>
              <w:top w:w="28" w:type="dxa"/>
            </w:tcMar>
          </w:tcPr>
          <w:p w14:paraId="0288EB6D"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sz w:val="20"/>
              </w:rPr>
            </w:pPr>
            <w:r w:rsidRPr="007B341F">
              <w:rPr>
                <w:rFonts w:ascii="Arial" w:eastAsia="Calibri" w:hAnsi="Arial" w:cs="Arial"/>
                <w:b/>
                <w:sz w:val="20"/>
              </w:rPr>
              <w:t>Signature:</w:t>
            </w:r>
          </w:p>
        </w:tc>
        <w:tc>
          <w:tcPr>
            <w:tcW w:w="6378" w:type="dxa"/>
            <w:tcMar>
              <w:top w:w="28" w:type="dxa"/>
            </w:tcMar>
          </w:tcPr>
          <w:p w14:paraId="59BC6D78"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rPr>
            </w:pPr>
          </w:p>
        </w:tc>
      </w:tr>
      <w:tr w:rsidR="003276F3" w:rsidRPr="007B341F" w14:paraId="20927A4A" w14:textId="77777777" w:rsidTr="00561F31">
        <w:trPr>
          <w:trHeight w:val="307"/>
        </w:trPr>
        <w:tc>
          <w:tcPr>
            <w:tcW w:w="2802" w:type="dxa"/>
            <w:tcMar>
              <w:top w:w="28" w:type="dxa"/>
            </w:tcMar>
          </w:tcPr>
          <w:p w14:paraId="6C9329EC"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sz w:val="20"/>
              </w:rPr>
            </w:pPr>
            <w:r w:rsidRPr="007B341F">
              <w:rPr>
                <w:rFonts w:ascii="Arial" w:eastAsia="Calibri" w:hAnsi="Arial" w:cs="Arial"/>
                <w:b/>
                <w:sz w:val="20"/>
              </w:rPr>
              <w:t>Date:</w:t>
            </w:r>
          </w:p>
        </w:tc>
        <w:tc>
          <w:tcPr>
            <w:tcW w:w="6378" w:type="dxa"/>
            <w:tcMar>
              <w:top w:w="28" w:type="dxa"/>
            </w:tcMar>
          </w:tcPr>
          <w:p w14:paraId="64BC22DE"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rPr>
            </w:pPr>
          </w:p>
        </w:tc>
      </w:tr>
      <w:tr w:rsidR="003276F3" w:rsidRPr="007B341F" w14:paraId="6159C2E8" w14:textId="77777777" w:rsidTr="00561F31">
        <w:trPr>
          <w:trHeight w:val="341"/>
        </w:trPr>
        <w:tc>
          <w:tcPr>
            <w:tcW w:w="2802" w:type="dxa"/>
            <w:tcMar>
              <w:top w:w="28" w:type="dxa"/>
            </w:tcMar>
          </w:tcPr>
          <w:p w14:paraId="2E6A21FB"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bCs/>
                <w:sz w:val="20"/>
              </w:rPr>
            </w:pPr>
            <w:r w:rsidRPr="007B341F">
              <w:rPr>
                <w:rFonts w:ascii="Arial" w:eastAsia="Calibri" w:hAnsi="Arial" w:cs="Arial"/>
                <w:b/>
                <w:sz w:val="20"/>
              </w:rPr>
              <w:t>Name:</w:t>
            </w:r>
          </w:p>
        </w:tc>
        <w:tc>
          <w:tcPr>
            <w:tcW w:w="6378" w:type="dxa"/>
            <w:tcMar>
              <w:top w:w="28" w:type="dxa"/>
            </w:tcMar>
          </w:tcPr>
          <w:p w14:paraId="38A65D65"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bCs/>
              </w:rPr>
            </w:pPr>
          </w:p>
        </w:tc>
      </w:tr>
      <w:tr w:rsidR="003276F3" w:rsidRPr="007B341F" w14:paraId="1AE9602A" w14:textId="77777777" w:rsidTr="00561F31">
        <w:trPr>
          <w:trHeight w:val="246"/>
        </w:trPr>
        <w:tc>
          <w:tcPr>
            <w:tcW w:w="2802" w:type="dxa"/>
            <w:tcMar>
              <w:top w:w="28" w:type="dxa"/>
            </w:tcMar>
          </w:tcPr>
          <w:p w14:paraId="4B97289B"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bCs/>
                <w:sz w:val="20"/>
              </w:rPr>
            </w:pPr>
            <w:r w:rsidRPr="007B341F">
              <w:rPr>
                <w:rFonts w:ascii="Arial" w:eastAsia="Calibri" w:hAnsi="Arial" w:cs="Arial"/>
                <w:b/>
                <w:sz w:val="20"/>
              </w:rPr>
              <w:t>Job title:</w:t>
            </w:r>
          </w:p>
        </w:tc>
        <w:tc>
          <w:tcPr>
            <w:tcW w:w="6378" w:type="dxa"/>
            <w:tcMar>
              <w:top w:w="28" w:type="dxa"/>
            </w:tcMar>
          </w:tcPr>
          <w:p w14:paraId="00FD927C"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bCs/>
              </w:rPr>
            </w:pPr>
          </w:p>
        </w:tc>
      </w:tr>
      <w:tr w:rsidR="003276F3" w:rsidRPr="007B341F" w14:paraId="4BA0C945" w14:textId="77777777" w:rsidTr="00561F31">
        <w:trPr>
          <w:trHeight w:val="1981"/>
        </w:trPr>
        <w:tc>
          <w:tcPr>
            <w:tcW w:w="2802" w:type="dxa"/>
            <w:tcMar>
              <w:top w:w="28" w:type="dxa"/>
            </w:tcMar>
          </w:tcPr>
          <w:p w14:paraId="061AD8D2" w14:textId="77777777" w:rsidR="003276F3" w:rsidRPr="007B341F" w:rsidRDefault="003276F3" w:rsidP="00561F31">
            <w:pPr>
              <w:spacing w:line="276" w:lineRule="auto"/>
              <w:rPr>
                <w:rFonts w:ascii="Arial" w:hAnsi="Arial" w:cs="Arial"/>
                <w:b/>
                <w:sz w:val="20"/>
              </w:rPr>
            </w:pPr>
            <w:r w:rsidRPr="007B341F">
              <w:rPr>
                <w:rFonts w:ascii="Arial" w:hAnsi="Arial" w:cs="Arial"/>
                <w:b/>
                <w:sz w:val="20"/>
              </w:rPr>
              <w:t>Address &amp; Contact Details:</w:t>
            </w:r>
          </w:p>
        </w:tc>
        <w:tc>
          <w:tcPr>
            <w:tcW w:w="6378" w:type="dxa"/>
            <w:tcMar>
              <w:top w:w="28" w:type="dxa"/>
            </w:tcMar>
          </w:tcPr>
          <w:p w14:paraId="4EFC99B0" w14:textId="77777777" w:rsidR="003276F3" w:rsidRPr="007B341F" w:rsidRDefault="003276F3" w:rsidP="00561F31">
            <w:pPr>
              <w:widowControl w:val="0"/>
              <w:suppressAutoHyphens/>
              <w:autoSpaceDE w:val="0"/>
              <w:autoSpaceDN w:val="0"/>
              <w:adjustRightInd w:val="0"/>
              <w:spacing w:line="360" w:lineRule="auto"/>
              <w:textAlignment w:val="center"/>
              <w:rPr>
                <w:rFonts w:ascii="Arial" w:eastAsia="Calibri" w:hAnsi="Arial" w:cs="Arial"/>
                <w:b/>
                <w:bCs/>
              </w:rPr>
            </w:pPr>
          </w:p>
        </w:tc>
      </w:tr>
    </w:tbl>
    <w:p w14:paraId="7256336E" w14:textId="77777777" w:rsidR="003276F3" w:rsidRPr="002E3BAB" w:rsidRDefault="003276F3" w:rsidP="003276F3">
      <w:pPr>
        <w:rPr>
          <w:rFonts w:ascii="Arial" w:hAnsi="Arial"/>
          <w:b/>
          <w:szCs w:val="24"/>
          <w:lang w:eastAsia="en-US"/>
        </w:rPr>
        <w:sectPr w:rsidR="003276F3" w:rsidRPr="002E3BAB" w:rsidSect="003276F3">
          <w:footerReference w:type="even" r:id="rId34"/>
          <w:footerReference w:type="default" r:id="rId35"/>
          <w:pgSz w:w="11906" w:h="16838" w:code="9"/>
          <w:pgMar w:top="2835" w:right="1474" w:bottom="1440" w:left="1474" w:header="142" w:footer="720" w:gutter="0"/>
          <w:cols w:space="720"/>
        </w:sectPr>
      </w:pPr>
    </w:p>
    <w:p w14:paraId="6FFFFB38" w14:textId="77777777" w:rsidR="003276F3" w:rsidRPr="001328A7" w:rsidRDefault="003276F3" w:rsidP="003276F3">
      <w:pPr>
        <w:pStyle w:val="Heading3"/>
        <w:rPr>
          <w:rFonts w:ascii="Arial" w:hAnsi="Arial" w:cs="Arial"/>
          <w:sz w:val="24"/>
          <w:szCs w:val="24"/>
        </w:rPr>
      </w:pPr>
      <w:bookmarkStart w:id="51" w:name="_ANNEX_2:_INVENTORY"/>
      <w:bookmarkStart w:id="52" w:name="_ANNEX_3:_INVENTORY"/>
      <w:bookmarkStart w:id="53" w:name="_ANNEX_42:_INVENTORY"/>
      <w:bookmarkStart w:id="54" w:name="_Toc202867553"/>
      <w:bookmarkEnd w:id="51"/>
      <w:bookmarkEnd w:id="52"/>
      <w:bookmarkEnd w:id="53"/>
      <w:r w:rsidRPr="001328A7">
        <w:rPr>
          <w:rFonts w:ascii="Arial" w:hAnsi="Arial" w:cs="Arial"/>
          <w:sz w:val="24"/>
          <w:szCs w:val="24"/>
        </w:rPr>
        <w:lastRenderedPageBreak/>
        <w:t xml:space="preserve">ANNEX </w:t>
      </w:r>
      <w:r>
        <w:rPr>
          <w:rFonts w:ascii="Arial" w:hAnsi="Arial" w:cs="Arial"/>
          <w:sz w:val="24"/>
          <w:szCs w:val="24"/>
        </w:rPr>
        <w:t>3</w:t>
      </w:r>
      <w:r w:rsidRPr="001328A7">
        <w:rPr>
          <w:rFonts w:ascii="Arial" w:hAnsi="Arial" w:cs="Arial"/>
          <w:sz w:val="24"/>
          <w:szCs w:val="24"/>
        </w:rPr>
        <w:t>: INVENTORY</w:t>
      </w:r>
      <w:bookmarkEnd w:id="54"/>
    </w:p>
    <w:p w14:paraId="4A5581B6" w14:textId="77777777" w:rsidR="003276F3" w:rsidRPr="00A86FC5" w:rsidRDefault="003276F3" w:rsidP="003276F3">
      <w:pPr>
        <w:spacing w:line="276" w:lineRule="auto"/>
        <w:rPr>
          <w:rFonts w:ascii="Arial" w:hAnsi="Arial"/>
          <w:b/>
          <w:sz w:val="20"/>
        </w:rPr>
      </w:pPr>
    </w:p>
    <w:p w14:paraId="4D5E1263" w14:textId="77777777" w:rsidR="003276F3" w:rsidRPr="00A86FC5" w:rsidRDefault="003276F3" w:rsidP="003276F3">
      <w:pPr>
        <w:spacing w:line="276" w:lineRule="auto"/>
        <w:rPr>
          <w:rFonts w:ascii="Arial" w:hAnsi="Arial"/>
          <w:b/>
          <w:sz w:val="20"/>
        </w:rPr>
      </w:pPr>
      <w:r w:rsidRPr="00A86FC5">
        <w:rPr>
          <w:rFonts w:ascii="Arial" w:hAnsi="Arial"/>
          <w:b/>
          <w:sz w:val="20"/>
        </w:rPr>
        <w:t>Project Name</w:t>
      </w:r>
      <w:r w:rsidRPr="00A86FC5">
        <w:rPr>
          <w:rFonts w:ascii="Arial" w:hAnsi="Arial" w:cs="Arial"/>
          <w:b/>
          <w:sz w:val="20"/>
        </w:rPr>
        <w:t>: {Project Name}</w:t>
      </w:r>
    </w:p>
    <w:p w14:paraId="2CF42FB1" w14:textId="77777777" w:rsidR="003276F3" w:rsidRPr="00A86FC5" w:rsidRDefault="003276F3" w:rsidP="003276F3">
      <w:pPr>
        <w:spacing w:line="276" w:lineRule="auto"/>
        <w:rPr>
          <w:rFonts w:ascii="Arial" w:hAnsi="Arial"/>
          <w:b/>
          <w:sz w:val="20"/>
        </w:rPr>
      </w:pPr>
      <w:r>
        <w:rPr>
          <w:rFonts w:ascii="Arial" w:hAnsi="Arial"/>
          <w:b/>
          <w:sz w:val="20"/>
        </w:rPr>
        <w:t>FCDO</w:t>
      </w:r>
      <w:r w:rsidRPr="00A86FC5">
        <w:rPr>
          <w:rFonts w:ascii="Arial" w:hAnsi="Arial"/>
          <w:b/>
          <w:sz w:val="20"/>
        </w:rPr>
        <w:t xml:space="preserve"> Project </w:t>
      </w:r>
      <w:r w:rsidRPr="00A86FC5">
        <w:rPr>
          <w:rFonts w:ascii="Arial" w:hAnsi="Arial" w:cs="Arial"/>
          <w:b/>
          <w:sz w:val="20"/>
        </w:rPr>
        <w:t>Number: {Project Number</w:t>
      </w:r>
      <w:r>
        <w:rPr>
          <w:rFonts w:ascii="Arial" w:hAnsi="Arial" w:cs="Arial"/>
          <w:b/>
          <w:sz w:val="20"/>
        </w:rPr>
        <w:t xml:space="preserve"> used on Aid Management Platform (AMP)</w:t>
      </w:r>
      <w:r w:rsidRPr="00A86FC5">
        <w:rPr>
          <w:rFonts w:ascii="Arial" w:hAnsi="Arial" w:cs="Arial"/>
          <w:b/>
          <w:sz w:val="20"/>
        </w:rPr>
        <w:t>}</w:t>
      </w:r>
      <w:r w:rsidRPr="00A86FC5">
        <w:rPr>
          <w:rFonts w:ascii="Arial" w:hAnsi="Arial"/>
          <w:b/>
          <w:sz w:val="20"/>
        </w:rPr>
        <w:tab/>
      </w:r>
      <w:r w:rsidRPr="00A86FC5">
        <w:rPr>
          <w:rFonts w:ascii="Arial" w:hAnsi="Arial"/>
          <w:b/>
          <w:sz w:val="20"/>
        </w:rPr>
        <w:tab/>
      </w:r>
      <w:r w:rsidRPr="00A86FC5">
        <w:rPr>
          <w:rFonts w:ascii="Arial" w:hAnsi="Arial"/>
          <w:b/>
          <w:sz w:val="20"/>
        </w:rPr>
        <w:tab/>
      </w:r>
      <w:r>
        <w:rPr>
          <w:rFonts w:ascii="Arial" w:hAnsi="Arial"/>
          <w:b/>
          <w:sz w:val="20"/>
        </w:rPr>
        <w:t>FCDO</w:t>
      </w:r>
      <w:r w:rsidRPr="00A86FC5">
        <w:rPr>
          <w:rFonts w:ascii="Arial" w:hAnsi="Arial"/>
          <w:b/>
          <w:sz w:val="20"/>
        </w:rPr>
        <w:t xml:space="preserve"> Component Code:</w:t>
      </w:r>
      <w:r w:rsidRPr="00A86FC5">
        <w:rPr>
          <w:rFonts w:ascii="Arial" w:hAnsi="Arial" w:cs="Arial"/>
          <w:b/>
          <w:sz w:val="20"/>
        </w:rPr>
        <w:t xml:space="preserve"> {</w:t>
      </w:r>
      <w:r>
        <w:rPr>
          <w:rFonts w:ascii="Arial" w:hAnsi="Arial" w:cs="Arial"/>
          <w:b/>
          <w:sz w:val="20"/>
        </w:rPr>
        <w:t xml:space="preserve">AMP </w:t>
      </w:r>
      <w:r w:rsidRPr="00A86FC5">
        <w:rPr>
          <w:rFonts w:ascii="Arial" w:hAnsi="Arial" w:cs="Arial"/>
          <w:b/>
          <w:sz w:val="20"/>
        </w:rPr>
        <w:t>Component Number}</w:t>
      </w:r>
    </w:p>
    <w:p w14:paraId="2ED656F8" w14:textId="77777777" w:rsidR="003276F3" w:rsidRPr="00A86FC5" w:rsidRDefault="003276F3" w:rsidP="003276F3">
      <w:pPr>
        <w:spacing w:line="276" w:lineRule="auto"/>
        <w:rPr>
          <w:rFonts w:ascii="Arial" w:hAnsi="Arial"/>
          <w:sz w:val="20"/>
        </w:rPr>
      </w:pPr>
    </w:p>
    <w:p w14:paraId="6FD32E60" w14:textId="77777777" w:rsidR="003276F3" w:rsidRPr="00A86FC5" w:rsidRDefault="003276F3" w:rsidP="003276F3">
      <w:pPr>
        <w:pStyle w:val="Normal15linespacing"/>
        <w:spacing w:line="276" w:lineRule="auto"/>
        <w:jc w:val="both"/>
        <w:rPr>
          <w:rFonts w:cs="Arial"/>
          <w:i/>
          <w:szCs w:val="20"/>
        </w:rPr>
      </w:pPr>
      <w:r>
        <w:rPr>
          <w:i/>
        </w:rPr>
        <w:t>FCDO</w:t>
      </w:r>
      <w:r w:rsidRPr="00A86FC5">
        <w:rPr>
          <w:i/>
        </w:rPr>
        <w:t xml:space="preserve"> considers any equipment and/or supplies purchased in part of fully from </w:t>
      </w:r>
      <w:r>
        <w:rPr>
          <w:i/>
        </w:rPr>
        <w:t>FCDO</w:t>
      </w:r>
      <w:r w:rsidRPr="00A86FC5">
        <w:rPr>
          <w:i/>
        </w:rPr>
        <w:t xml:space="preserve"> funds as project assets if they have a useful life of more than one year; and either (1) the purchase price or development cost of the asset is in excess of £500 or equivalent in local currency; or (2) is a group of lower value items (e.g. </w:t>
      </w:r>
      <w:r w:rsidRPr="00A86FC5">
        <w:rPr>
          <w:rFonts w:cs="Arial"/>
          <w:i/>
          <w:szCs w:val="20"/>
        </w:rPr>
        <w:t>pharmaceutical products, food, relief packs, etc.) where the combined value is in excess of £500 or equivalent in local currency; or (3) can be considered an attractive item regardless of cost (e.g. mobile phones, cameras, laptops, tablets, satellite phones, vehicles, etc.).</w:t>
      </w:r>
    </w:p>
    <w:p w14:paraId="13A70141" w14:textId="77777777" w:rsidR="003276F3" w:rsidRPr="00A86FC5" w:rsidRDefault="003276F3" w:rsidP="003276F3">
      <w:pPr>
        <w:spacing w:line="276" w:lineRule="auto"/>
        <w:rPr>
          <w:rFonts w:ascii="Arial" w:hAnsi="Arial"/>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20"/>
        <w:gridCol w:w="1275"/>
        <w:gridCol w:w="1985"/>
        <w:gridCol w:w="1134"/>
        <w:gridCol w:w="992"/>
        <w:gridCol w:w="1559"/>
        <w:gridCol w:w="1276"/>
        <w:gridCol w:w="1276"/>
        <w:gridCol w:w="3260"/>
      </w:tblGrid>
      <w:tr w:rsidR="003276F3" w:rsidRPr="00A86FC5" w14:paraId="06BC2F9C" w14:textId="77777777" w:rsidTr="00561F31">
        <w:tc>
          <w:tcPr>
            <w:tcW w:w="648" w:type="dxa"/>
            <w:shd w:val="clear" w:color="auto" w:fill="1F497D" w:themeFill="text2"/>
          </w:tcPr>
          <w:p w14:paraId="08E7CF24" w14:textId="77777777" w:rsidR="003276F3" w:rsidRPr="00A86FC5" w:rsidRDefault="003276F3" w:rsidP="00561F31">
            <w:pPr>
              <w:spacing w:line="276" w:lineRule="auto"/>
              <w:rPr>
                <w:rFonts w:ascii="Arial" w:hAnsi="Arial" w:cs="Arial"/>
                <w:color w:val="FFFFFF" w:themeColor="background1"/>
                <w:sz w:val="20"/>
              </w:rPr>
            </w:pPr>
          </w:p>
          <w:p w14:paraId="40025838"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Item no.</w:t>
            </w:r>
          </w:p>
        </w:tc>
        <w:tc>
          <w:tcPr>
            <w:tcW w:w="1020" w:type="dxa"/>
            <w:shd w:val="clear" w:color="auto" w:fill="1F497D" w:themeFill="text2"/>
          </w:tcPr>
          <w:p w14:paraId="34FF2267" w14:textId="77777777" w:rsidR="003276F3" w:rsidRPr="00A86FC5" w:rsidRDefault="003276F3" w:rsidP="00561F31">
            <w:pPr>
              <w:spacing w:line="276" w:lineRule="auto"/>
              <w:rPr>
                <w:rFonts w:ascii="Arial" w:hAnsi="Arial" w:cs="Arial"/>
                <w:color w:val="FFFFFF" w:themeColor="background1"/>
                <w:sz w:val="20"/>
              </w:rPr>
            </w:pPr>
          </w:p>
          <w:p w14:paraId="3AD79CE4"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Serial no.</w:t>
            </w:r>
          </w:p>
        </w:tc>
        <w:tc>
          <w:tcPr>
            <w:tcW w:w="1275" w:type="dxa"/>
            <w:shd w:val="clear" w:color="auto" w:fill="1F497D" w:themeFill="text2"/>
          </w:tcPr>
          <w:p w14:paraId="7CAA97A3" w14:textId="77777777" w:rsidR="003276F3" w:rsidRPr="00A86FC5" w:rsidRDefault="003276F3" w:rsidP="00561F31">
            <w:pPr>
              <w:spacing w:line="276" w:lineRule="auto"/>
              <w:rPr>
                <w:rFonts w:ascii="Arial" w:hAnsi="Arial" w:cs="Arial"/>
                <w:color w:val="FFFFFF" w:themeColor="background1"/>
                <w:sz w:val="20"/>
              </w:rPr>
            </w:pPr>
          </w:p>
          <w:p w14:paraId="37884CFD"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Date of purchase</w:t>
            </w:r>
          </w:p>
          <w:p w14:paraId="02FE5AA8"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(dd/mm/</w:t>
            </w:r>
            <w:proofErr w:type="spellStart"/>
            <w:r w:rsidRPr="00A86FC5">
              <w:rPr>
                <w:rFonts w:ascii="Arial" w:hAnsi="Arial" w:cs="Arial"/>
                <w:color w:val="FFFFFF" w:themeColor="background1"/>
                <w:sz w:val="20"/>
              </w:rPr>
              <w:t>yy</w:t>
            </w:r>
            <w:proofErr w:type="spellEnd"/>
            <w:r w:rsidRPr="00A86FC5">
              <w:rPr>
                <w:rFonts w:ascii="Arial" w:hAnsi="Arial" w:cs="Arial"/>
                <w:color w:val="FFFFFF" w:themeColor="background1"/>
                <w:sz w:val="20"/>
              </w:rPr>
              <w:t>)</w:t>
            </w:r>
          </w:p>
        </w:tc>
        <w:tc>
          <w:tcPr>
            <w:tcW w:w="1985" w:type="dxa"/>
            <w:shd w:val="clear" w:color="auto" w:fill="1F497D" w:themeFill="text2"/>
          </w:tcPr>
          <w:p w14:paraId="72E8A337" w14:textId="77777777" w:rsidR="003276F3" w:rsidRPr="00A86FC5" w:rsidRDefault="003276F3" w:rsidP="00561F31">
            <w:pPr>
              <w:spacing w:line="276" w:lineRule="auto"/>
              <w:rPr>
                <w:rFonts w:ascii="Arial" w:hAnsi="Arial" w:cs="Arial"/>
                <w:color w:val="FFFFFF" w:themeColor="background1"/>
                <w:sz w:val="20"/>
              </w:rPr>
            </w:pPr>
          </w:p>
          <w:p w14:paraId="61CA5A0F"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Description</w:t>
            </w:r>
          </w:p>
          <w:p w14:paraId="2AEDE391"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 xml:space="preserve">(Make and Model) </w:t>
            </w:r>
          </w:p>
        </w:tc>
        <w:tc>
          <w:tcPr>
            <w:tcW w:w="1134" w:type="dxa"/>
            <w:shd w:val="clear" w:color="auto" w:fill="1F497D" w:themeFill="text2"/>
          </w:tcPr>
          <w:p w14:paraId="033FFDA8" w14:textId="77777777" w:rsidR="003276F3" w:rsidRPr="00A86FC5" w:rsidRDefault="003276F3" w:rsidP="00561F31">
            <w:pPr>
              <w:spacing w:line="276" w:lineRule="auto"/>
              <w:rPr>
                <w:rFonts w:ascii="Arial" w:hAnsi="Arial" w:cs="Arial"/>
                <w:color w:val="FFFFFF" w:themeColor="background1"/>
                <w:sz w:val="20"/>
              </w:rPr>
            </w:pPr>
          </w:p>
          <w:p w14:paraId="48F2D08D"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Purchase value</w:t>
            </w:r>
          </w:p>
          <w:p w14:paraId="263785BF"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w:t>
            </w:r>
          </w:p>
        </w:tc>
        <w:tc>
          <w:tcPr>
            <w:tcW w:w="992" w:type="dxa"/>
            <w:shd w:val="clear" w:color="auto" w:fill="1F497D" w:themeFill="text2"/>
          </w:tcPr>
          <w:p w14:paraId="3B12B6AC" w14:textId="77777777" w:rsidR="003276F3" w:rsidRPr="00A86FC5" w:rsidRDefault="003276F3" w:rsidP="00561F31">
            <w:pPr>
              <w:spacing w:line="276" w:lineRule="auto"/>
              <w:rPr>
                <w:rFonts w:ascii="Arial" w:hAnsi="Arial" w:cs="Arial"/>
                <w:color w:val="FFFFFF" w:themeColor="background1"/>
                <w:sz w:val="20"/>
              </w:rPr>
            </w:pPr>
          </w:p>
          <w:p w14:paraId="57F6A67F"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Location</w:t>
            </w:r>
          </w:p>
        </w:tc>
        <w:tc>
          <w:tcPr>
            <w:tcW w:w="1559" w:type="dxa"/>
            <w:shd w:val="clear" w:color="auto" w:fill="1F497D" w:themeFill="text2"/>
          </w:tcPr>
          <w:p w14:paraId="2C5E30F4" w14:textId="77777777" w:rsidR="003276F3" w:rsidRPr="00A86FC5" w:rsidRDefault="003276F3" w:rsidP="00561F31">
            <w:pPr>
              <w:spacing w:line="276" w:lineRule="auto"/>
              <w:rPr>
                <w:rFonts w:ascii="Arial" w:hAnsi="Arial" w:cs="Arial"/>
                <w:color w:val="FFFFFF" w:themeColor="background1"/>
                <w:sz w:val="20"/>
              </w:rPr>
            </w:pPr>
          </w:p>
          <w:p w14:paraId="3488B9D0"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Responsible person</w:t>
            </w:r>
          </w:p>
        </w:tc>
        <w:tc>
          <w:tcPr>
            <w:tcW w:w="1276" w:type="dxa"/>
            <w:shd w:val="clear" w:color="auto" w:fill="1F497D" w:themeFill="text2"/>
          </w:tcPr>
          <w:p w14:paraId="7C4D2ABD" w14:textId="77777777" w:rsidR="003276F3" w:rsidRPr="00A86FC5" w:rsidRDefault="003276F3" w:rsidP="00561F31">
            <w:pPr>
              <w:spacing w:line="276" w:lineRule="auto"/>
              <w:rPr>
                <w:rFonts w:ascii="Arial" w:hAnsi="Arial" w:cs="Arial"/>
                <w:color w:val="FFFFFF" w:themeColor="background1"/>
                <w:sz w:val="20"/>
              </w:rPr>
            </w:pPr>
          </w:p>
          <w:p w14:paraId="376D8E1F"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Anticipated years of life</w:t>
            </w:r>
          </w:p>
        </w:tc>
        <w:tc>
          <w:tcPr>
            <w:tcW w:w="1276" w:type="dxa"/>
            <w:shd w:val="clear" w:color="auto" w:fill="1F497D" w:themeFill="text2"/>
          </w:tcPr>
          <w:p w14:paraId="00F1FFAD" w14:textId="77777777" w:rsidR="003276F3" w:rsidRPr="00A86FC5" w:rsidRDefault="003276F3" w:rsidP="00561F31">
            <w:pPr>
              <w:spacing w:line="276" w:lineRule="auto"/>
              <w:rPr>
                <w:rFonts w:ascii="Arial" w:hAnsi="Arial" w:cs="Arial"/>
                <w:color w:val="FFFFFF" w:themeColor="background1"/>
                <w:sz w:val="20"/>
              </w:rPr>
            </w:pPr>
          </w:p>
          <w:p w14:paraId="5EEA3D1A"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Disposal date (dd/mm/</w:t>
            </w:r>
            <w:proofErr w:type="spellStart"/>
            <w:r w:rsidRPr="00A86FC5">
              <w:rPr>
                <w:rFonts w:ascii="Arial" w:hAnsi="Arial" w:cs="Arial"/>
                <w:color w:val="FFFFFF" w:themeColor="background1"/>
                <w:sz w:val="20"/>
              </w:rPr>
              <w:t>yy</w:t>
            </w:r>
            <w:proofErr w:type="spellEnd"/>
            <w:r w:rsidRPr="00A86FC5">
              <w:rPr>
                <w:rFonts w:ascii="Arial" w:hAnsi="Arial" w:cs="Arial"/>
                <w:color w:val="FFFFFF" w:themeColor="background1"/>
                <w:sz w:val="20"/>
              </w:rPr>
              <w:t>)</w:t>
            </w:r>
          </w:p>
        </w:tc>
        <w:tc>
          <w:tcPr>
            <w:tcW w:w="3260" w:type="dxa"/>
            <w:shd w:val="clear" w:color="auto" w:fill="1F497D" w:themeFill="text2"/>
          </w:tcPr>
          <w:p w14:paraId="5B37038F" w14:textId="77777777" w:rsidR="003276F3" w:rsidRPr="00A86FC5" w:rsidRDefault="003276F3" w:rsidP="00561F31">
            <w:pPr>
              <w:spacing w:line="276" w:lineRule="auto"/>
              <w:rPr>
                <w:rFonts w:ascii="Arial" w:hAnsi="Arial" w:cs="Arial"/>
                <w:color w:val="FFFFFF" w:themeColor="background1"/>
                <w:sz w:val="20"/>
              </w:rPr>
            </w:pPr>
          </w:p>
          <w:p w14:paraId="68906694" w14:textId="77777777" w:rsidR="003276F3" w:rsidRPr="00A86FC5" w:rsidRDefault="003276F3" w:rsidP="00561F31">
            <w:pPr>
              <w:spacing w:line="276" w:lineRule="auto"/>
              <w:rPr>
                <w:rFonts w:ascii="Arial" w:hAnsi="Arial" w:cs="Arial"/>
                <w:color w:val="FFFFFF" w:themeColor="background1"/>
                <w:sz w:val="20"/>
              </w:rPr>
            </w:pPr>
            <w:r w:rsidRPr="00A86FC5">
              <w:rPr>
                <w:rFonts w:ascii="Arial" w:hAnsi="Arial" w:cs="Arial"/>
                <w:color w:val="FFFFFF" w:themeColor="background1"/>
                <w:sz w:val="20"/>
              </w:rPr>
              <w:t>Reason for disposal (if applicable)</w:t>
            </w:r>
          </w:p>
        </w:tc>
      </w:tr>
      <w:tr w:rsidR="003276F3" w:rsidRPr="00A86FC5" w14:paraId="4B2E3D4E" w14:textId="77777777" w:rsidTr="00561F31">
        <w:tc>
          <w:tcPr>
            <w:tcW w:w="648" w:type="dxa"/>
            <w:shd w:val="clear" w:color="auto" w:fill="auto"/>
          </w:tcPr>
          <w:p w14:paraId="7C7B201A" w14:textId="77777777" w:rsidR="003276F3" w:rsidRPr="00A86FC5" w:rsidRDefault="003276F3" w:rsidP="00561F31">
            <w:pPr>
              <w:spacing w:line="276" w:lineRule="auto"/>
              <w:rPr>
                <w:rFonts w:ascii="Arial" w:hAnsi="Arial"/>
                <w:sz w:val="20"/>
              </w:rPr>
            </w:pPr>
          </w:p>
        </w:tc>
        <w:tc>
          <w:tcPr>
            <w:tcW w:w="1020" w:type="dxa"/>
            <w:shd w:val="clear" w:color="auto" w:fill="auto"/>
          </w:tcPr>
          <w:p w14:paraId="1A8B7AA3" w14:textId="77777777" w:rsidR="003276F3" w:rsidRPr="00A86FC5" w:rsidRDefault="003276F3" w:rsidP="00561F31">
            <w:pPr>
              <w:spacing w:line="276" w:lineRule="auto"/>
              <w:rPr>
                <w:rFonts w:ascii="Arial" w:hAnsi="Arial"/>
                <w:sz w:val="20"/>
              </w:rPr>
            </w:pPr>
          </w:p>
        </w:tc>
        <w:tc>
          <w:tcPr>
            <w:tcW w:w="1275" w:type="dxa"/>
            <w:shd w:val="clear" w:color="auto" w:fill="auto"/>
          </w:tcPr>
          <w:p w14:paraId="73EC75FC" w14:textId="77777777" w:rsidR="003276F3" w:rsidRPr="00A86FC5" w:rsidRDefault="003276F3" w:rsidP="00561F31">
            <w:pPr>
              <w:spacing w:line="276" w:lineRule="auto"/>
              <w:rPr>
                <w:rFonts w:ascii="Arial" w:hAnsi="Arial"/>
                <w:sz w:val="20"/>
              </w:rPr>
            </w:pPr>
          </w:p>
        </w:tc>
        <w:tc>
          <w:tcPr>
            <w:tcW w:w="1985" w:type="dxa"/>
            <w:shd w:val="clear" w:color="auto" w:fill="auto"/>
          </w:tcPr>
          <w:p w14:paraId="51773C48" w14:textId="77777777" w:rsidR="003276F3" w:rsidRPr="00A86FC5" w:rsidRDefault="003276F3" w:rsidP="00561F31">
            <w:pPr>
              <w:spacing w:line="276" w:lineRule="auto"/>
              <w:rPr>
                <w:rFonts w:ascii="Arial" w:hAnsi="Arial"/>
                <w:sz w:val="20"/>
              </w:rPr>
            </w:pPr>
          </w:p>
        </w:tc>
        <w:tc>
          <w:tcPr>
            <w:tcW w:w="1134" w:type="dxa"/>
            <w:shd w:val="clear" w:color="auto" w:fill="auto"/>
          </w:tcPr>
          <w:p w14:paraId="66507A2F" w14:textId="77777777" w:rsidR="003276F3" w:rsidRPr="00A86FC5" w:rsidRDefault="003276F3" w:rsidP="00561F31">
            <w:pPr>
              <w:spacing w:line="276" w:lineRule="auto"/>
              <w:rPr>
                <w:rFonts w:ascii="Arial" w:hAnsi="Arial"/>
                <w:sz w:val="20"/>
              </w:rPr>
            </w:pPr>
          </w:p>
        </w:tc>
        <w:tc>
          <w:tcPr>
            <w:tcW w:w="992" w:type="dxa"/>
            <w:shd w:val="clear" w:color="auto" w:fill="auto"/>
          </w:tcPr>
          <w:p w14:paraId="386C49B9" w14:textId="77777777" w:rsidR="003276F3" w:rsidRPr="00A86FC5" w:rsidRDefault="003276F3" w:rsidP="00561F31">
            <w:pPr>
              <w:spacing w:line="276" w:lineRule="auto"/>
              <w:rPr>
                <w:rFonts w:ascii="Arial" w:hAnsi="Arial"/>
                <w:sz w:val="20"/>
              </w:rPr>
            </w:pPr>
          </w:p>
        </w:tc>
        <w:tc>
          <w:tcPr>
            <w:tcW w:w="1559" w:type="dxa"/>
            <w:shd w:val="clear" w:color="auto" w:fill="auto"/>
          </w:tcPr>
          <w:p w14:paraId="2D550038" w14:textId="77777777" w:rsidR="003276F3" w:rsidRPr="00A86FC5" w:rsidRDefault="003276F3" w:rsidP="00561F31">
            <w:pPr>
              <w:spacing w:line="276" w:lineRule="auto"/>
              <w:rPr>
                <w:rFonts w:ascii="Arial" w:hAnsi="Arial"/>
                <w:sz w:val="20"/>
              </w:rPr>
            </w:pPr>
          </w:p>
        </w:tc>
        <w:tc>
          <w:tcPr>
            <w:tcW w:w="1276" w:type="dxa"/>
            <w:shd w:val="clear" w:color="auto" w:fill="auto"/>
          </w:tcPr>
          <w:p w14:paraId="30F63F28" w14:textId="77777777" w:rsidR="003276F3" w:rsidRPr="00A86FC5" w:rsidRDefault="003276F3" w:rsidP="00561F31">
            <w:pPr>
              <w:spacing w:line="276" w:lineRule="auto"/>
              <w:rPr>
                <w:rFonts w:ascii="Arial" w:hAnsi="Arial"/>
                <w:sz w:val="20"/>
              </w:rPr>
            </w:pPr>
          </w:p>
        </w:tc>
        <w:tc>
          <w:tcPr>
            <w:tcW w:w="1276" w:type="dxa"/>
            <w:shd w:val="clear" w:color="auto" w:fill="auto"/>
          </w:tcPr>
          <w:p w14:paraId="71E1C110" w14:textId="77777777" w:rsidR="003276F3" w:rsidRPr="00A86FC5" w:rsidRDefault="003276F3" w:rsidP="00561F31">
            <w:pPr>
              <w:spacing w:line="276" w:lineRule="auto"/>
              <w:rPr>
                <w:rFonts w:ascii="Arial" w:hAnsi="Arial"/>
                <w:sz w:val="20"/>
              </w:rPr>
            </w:pPr>
          </w:p>
        </w:tc>
        <w:tc>
          <w:tcPr>
            <w:tcW w:w="3260" w:type="dxa"/>
            <w:shd w:val="clear" w:color="auto" w:fill="auto"/>
          </w:tcPr>
          <w:p w14:paraId="7CB8735A" w14:textId="77777777" w:rsidR="003276F3" w:rsidRPr="00A86FC5" w:rsidRDefault="003276F3" w:rsidP="00561F31">
            <w:pPr>
              <w:spacing w:line="276" w:lineRule="auto"/>
              <w:rPr>
                <w:rFonts w:ascii="Arial" w:hAnsi="Arial"/>
                <w:sz w:val="20"/>
              </w:rPr>
            </w:pPr>
          </w:p>
        </w:tc>
      </w:tr>
      <w:tr w:rsidR="003276F3" w:rsidRPr="00A86FC5" w14:paraId="7CEBBAAD" w14:textId="77777777" w:rsidTr="00561F31">
        <w:tc>
          <w:tcPr>
            <w:tcW w:w="648" w:type="dxa"/>
            <w:shd w:val="clear" w:color="auto" w:fill="auto"/>
          </w:tcPr>
          <w:p w14:paraId="47F2ABAF" w14:textId="77777777" w:rsidR="003276F3" w:rsidRPr="00A86FC5" w:rsidRDefault="003276F3" w:rsidP="00561F31">
            <w:pPr>
              <w:spacing w:line="276" w:lineRule="auto"/>
              <w:rPr>
                <w:rFonts w:ascii="Arial" w:hAnsi="Arial"/>
                <w:sz w:val="20"/>
              </w:rPr>
            </w:pPr>
          </w:p>
        </w:tc>
        <w:tc>
          <w:tcPr>
            <w:tcW w:w="1020" w:type="dxa"/>
            <w:shd w:val="clear" w:color="auto" w:fill="auto"/>
          </w:tcPr>
          <w:p w14:paraId="43B123F4" w14:textId="77777777" w:rsidR="003276F3" w:rsidRPr="00A86FC5" w:rsidRDefault="003276F3" w:rsidP="00561F31">
            <w:pPr>
              <w:spacing w:line="276" w:lineRule="auto"/>
              <w:rPr>
                <w:rFonts w:ascii="Arial" w:hAnsi="Arial"/>
                <w:sz w:val="20"/>
              </w:rPr>
            </w:pPr>
          </w:p>
        </w:tc>
        <w:tc>
          <w:tcPr>
            <w:tcW w:w="1275" w:type="dxa"/>
            <w:shd w:val="clear" w:color="auto" w:fill="auto"/>
          </w:tcPr>
          <w:p w14:paraId="7DBD1723" w14:textId="77777777" w:rsidR="003276F3" w:rsidRPr="00A86FC5" w:rsidRDefault="003276F3" w:rsidP="00561F31">
            <w:pPr>
              <w:spacing w:line="276" w:lineRule="auto"/>
              <w:rPr>
                <w:rFonts w:ascii="Arial" w:hAnsi="Arial"/>
                <w:sz w:val="20"/>
              </w:rPr>
            </w:pPr>
          </w:p>
        </w:tc>
        <w:tc>
          <w:tcPr>
            <w:tcW w:w="1985" w:type="dxa"/>
            <w:shd w:val="clear" w:color="auto" w:fill="auto"/>
          </w:tcPr>
          <w:p w14:paraId="5A2D8F33" w14:textId="77777777" w:rsidR="003276F3" w:rsidRPr="00A86FC5" w:rsidRDefault="003276F3" w:rsidP="00561F31">
            <w:pPr>
              <w:spacing w:line="276" w:lineRule="auto"/>
              <w:rPr>
                <w:rFonts w:ascii="Arial" w:hAnsi="Arial"/>
                <w:sz w:val="20"/>
              </w:rPr>
            </w:pPr>
          </w:p>
        </w:tc>
        <w:tc>
          <w:tcPr>
            <w:tcW w:w="1134" w:type="dxa"/>
            <w:shd w:val="clear" w:color="auto" w:fill="auto"/>
          </w:tcPr>
          <w:p w14:paraId="20DB908A" w14:textId="77777777" w:rsidR="003276F3" w:rsidRPr="00A86FC5" w:rsidRDefault="003276F3" w:rsidP="00561F31">
            <w:pPr>
              <w:spacing w:line="276" w:lineRule="auto"/>
              <w:rPr>
                <w:rFonts w:ascii="Arial" w:hAnsi="Arial"/>
                <w:sz w:val="20"/>
              </w:rPr>
            </w:pPr>
          </w:p>
        </w:tc>
        <w:tc>
          <w:tcPr>
            <w:tcW w:w="992" w:type="dxa"/>
            <w:shd w:val="clear" w:color="auto" w:fill="auto"/>
          </w:tcPr>
          <w:p w14:paraId="2244BF06" w14:textId="77777777" w:rsidR="003276F3" w:rsidRPr="00A86FC5" w:rsidRDefault="003276F3" w:rsidP="00561F31">
            <w:pPr>
              <w:spacing w:line="276" w:lineRule="auto"/>
              <w:rPr>
                <w:rFonts w:ascii="Arial" w:hAnsi="Arial"/>
                <w:sz w:val="20"/>
              </w:rPr>
            </w:pPr>
          </w:p>
        </w:tc>
        <w:tc>
          <w:tcPr>
            <w:tcW w:w="1559" w:type="dxa"/>
            <w:shd w:val="clear" w:color="auto" w:fill="auto"/>
          </w:tcPr>
          <w:p w14:paraId="42610832" w14:textId="77777777" w:rsidR="003276F3" w:rsidRPr="00A86FC5" w:rsidRDefault="003276F3" w:rsidP="00561F31">
            <w:pPr>
              <w:spacing w:line="276" w:lineRule="auto"/>
              <w:rPr>
                <w:rFonts w:ascii="Arial" w:hAnsi="Arial"/>
                <w:sz w:val="20"/>
              </w:rPr>
            </w:pPr>
          </w:p>
        </w:tc>
        <w:tc>
          <w:tcPr>
            <w:tcW w:w="1276" w:type="dxa"/>
            <w:shd w:val="clear" w:color="auto" w:fill="auto"/>
          </w:tcPr>
          <w:p w14:paraId="1F8436CA" w14:textId="77777777" w:rsidR="003276F3" w:rsidRPr="00A86FC5" w:rsidRDefault="003276F3" w:rsidP="00561F31">
            <w:pPr>
              <w:spacing w:line="276" w:lineRule="auto"/>
              <w:rPr>
                <w:rFonts w:ascii="Arial" w:hAnsi="Arial"/>
                <w:sz w:val="20"/>
              </w:rPr>
            </w:pPr>
          </w:p>
        </w:tc>
        <w:tc>
          <w:tcPr>
            <w:tcW w:w="1276" w:type="dxa"/>
            <w:shd w:val="clear" w:color="auto" w:fill="auto"/>
          </w:tcPr>
          <w:p w14:paraId="2E36A7F2" w14:textId="77777777" w:rsidR="003276F3" w:rsidRPr="00A86FC5" w:rsidRDefault="003276F3" w:rsidP="00561F31">
            <w:pPr>
              <w:spacing w:line="276" w:lineRule="auto"/>
              <w:rPr>
                <w:rFonts w:ascii="Arial" w:hAnsi="Arial"/>
                <w:sz w:val="20"/>
              </w:rPr>
            </w:pPr>
          </w:p>
        </w:tc>
        <w:tc>
          <w:tcPr>
            <w:tcW w:w="3260" w:type="dxa"/>
            <w:shd w:val="clear" w:color="auto" w:fill="auto"/>
          </w:tcPr>
          <w:p w14:paraId="01D5AA1D" w14:textId="77777777" w:rsidR="003276F3" w:rsidRPr="00A86FC5" w:rsidRDefault="003276F3" w:rsidP="00561F31">
            <w:pPr>
              <w:spacing w:line="276" w:lineRule="auto"/>
              <w:rPr>
                <w:rFonts w:ascii="Arial" w:hAnsi="Arial"/>
                <w:sz w:val="20"/>
              </w:rPr>
            </w:pPr>
          </w:p>
        </w:tc>
      </w:tr>
      <w:tr w:rsidR="003276F3" w:rsidRPr="00A86FC5" w14:paraId="66921727" w14:textId="77777777" w:rsidTr="00561F31">
        <w:tc>
          <w:tcPr>
            <w:tcW w:w="648" w:type="dxa"/>
            <w:shd w:val="clear" w:color="auto" w:fill="auto"/>
          </w:tcPr>
          <w:p w14:paraId="7A657C20" w14:textId="77777777" w:rsidR="003276F3" w:rsidRPr="00A86FC5" w:rsidRDefault="003276F3" w:rsidP="00561F31">
            <w:pPr>
              <w:spacing w:line="276" w:lineRule="auto"/>
              <w:rPr>
                <w:rFonts w:ascii="Arial" w:hAnsi="Arial"/>
                <w:sz w:val="20"/>
              </w:rPr>
            </w:pPr>
          </w:p>
        </w:tc>
        <w:tc>
          <w:tcPr>
            <w:tcW w:w="1020" w:type="dxa"/>
            <w:shd w:val="clear" w:color="auto" w:fill="auto"/>
          </w:tcPr>
          <w:p w14:paraId="2257E385" w14:textId="77777777" w:rsidR="003276F3" w:rsidRPr="00A86FC5" w:rsidRDefault="003276F3" w:rsidP="00561F31">
            <w:pPr>
              <w:spacing w:line="276" w:lineRule="auto"/>
              <w:rPr>
                <w:rFonts w:ascii="Arial" w:hAnsi="Arial"/>
                <w:sz w:val="20"/>
              </w:rPr>
            </w:pPr>
          </w:p>
        </w:tc>
        <w:tc>
          <w:tcPr>
            <w:tcW w:w="1275" w:type="dxa"/>
            <w:shd w:val="clear" w:color="auto" w:fill="auto"/>
          </w:tcPr>
          <w:p w14:paraId="20C01D97" w14:textId="77777777" w:rsidR="003276F3" w:rsidRPr="00A86FC5" w:rsidRDefault="003276F3" w:rsidP="00561F31">
            <w:pPr>
              <w:spacing w:line="276" w:lineRule="auto"/>
              <w:rPr>
                <w:rFonts w:ascii="Arial" w:hAnsi="Arial"/>
                <w:sz w:val="20"/>
              </w:rPr>
            </w:pPr>
          </w:p>
        </w:tc>
        <w:tc>
          <w:tcPr>
            <w:tcW w:w="1985" w:type="dxa"/>
            <w:shd w:val="clear" w:color="auto" w:fill="auto"/>
          </w:tcPr>
          <w:p w14:paraId="053BED25" w14:textId="77777777" w:rsidR="003276F3" w:rsidRPr="00A86FC5" w:rsidRDefault="003276F3" w:rsidP="00561F31">
            <w:pPr>
              <w:spacing w:line="276" w:lineRule="auto"/>
              <w:rPr>
                <w:rFonts w:ascii="Arial" w:hAnsi="Arial"/>
                <w:sz w:val="20"/>
              </w:rPr>
            </w:pPr>
          </w:p>
        </w:tc>
        <w:tc>
          <w:tcPr>
            <w:tcW w:w="1134" w:type="dxa"/>
            <w:shd w:val="clear" w:color="auto" w:fill="auto"/>
          </w:tcPr>
          <w:p w14:paraId="67055C43" w14:textId="77777777" w:rsidR="003276F3" w:rsidRPr="00A86FC5" w:rsidRDefault="003276F3" w:rsidP="00561F31">
            <w:pPr>
              <w:spacing w:line="276" w:lineRule="auto"/>
              <w:rPr>
                <w:rFonts w:ascii="Arial" w:hAnsi="Arial"/>
                <w:sz w:val="20"/>
              </w:rPr>
            </w:pPr>
          </w:p>
        </w:tc>
        <w:tc>
          <w:tcPr>
            <w:tcW w:w="992" w:type="dxa"/>
            <w:shd w:val="clear" w:color="auto" w:fill="auto"/>
          </w:tcPr>
          <w:p w14:paraId="53B15C8B" w14:textId="77777777" w:rsidR="003276F3" w:rsidRPr="00A86FC5" w:rsidRDefault="003276F3" w:rsidP="00561F31">
            <w:pPr>
              <w:spacing w:line="276" w:lineRule="auto"/>
              <w:rPr>
                <w:rFonts w:ascii="Arial" w:hAnsi="Arial"/>
                <w:sz w:val="20"/>
              </w:rPr>
            </w:pPr>
          </w:p>
        </w:tc>
        <w:tc>
          <w:tcPr>
            <w:tcW w:w="1559" w:type="dxa"/>
            <w:shd w:val="clear" w:color="auto" w:fill="auto"/>
          </w:tcPr>
          <w:p w14:paraId="5638110B" w14:textId="77777777" w:rsidR="003276F3" w:rsidRPr="00A86FC5" w:rsidRDefault="003276F3" w:rsidP="00561F31">
            <w:pPr>
              <w:spacing w:line="276" w:lineRule="auto"/>
              <w:rPr>
                <w:rFonts w:ascii="Arial" w:hAnsi="Arial"/>
                <w:sz w:val="20"/>
              </w:rPr>
            </w:pPr>
          </w:p>
        </w:tc>
        <w:tc>
          <w:tcPr>
            <w:tcW w:w="1276" w:type="dxa"/>
            <w:shd w:val="clear" w:color="auto" w:fill="auto"/>
          </w:tcPr>
          <w:p w14:paraId="3FF2B6F3" w14:textId="77777777" w:rsidR="003276F3" w:rsidRPr="00A86FC5" w:rsidRDefault="003276F3" w:rsidP="00561F31">
            <w:pPr>
              <w:spacing w:line="276" w:lineRule="auto"/>
              <w:rPr>
                <w:rFonts w:ascii="Arial" w:hAnsi="Arial"/>
                <w:sz w:val="20"/>
              </w:rPr>
            </w:pPr>
          </w:p>
        </w:tc>
        <w:tc>
          <w:tcPr>
            <w:tcW w:w="1276" w:type="dxa"/>
            <w:shd w:val="clear" w:color="auto" w:fill="auto"/>
          </w:tcPr>
          <w:p w14:paraId="5D616DF4" w14:textId="77777777" w:rsidR="003276F3" w:rsidRPr="00A86FC5" w:rsidRDefault="003276F3" w:rsidP="00561F31">
            <w:pPr>
              <w:spacing w:line="276" w:lineRule="auto"/>
              <w:rPr>
                <w:rFonts w:ascii="Arial" w:hAnsi="Arial"/>
                <w:sz w:val="20"/>
              </w:rPr>
            </w:pPr>
          </w:p>
        </w:tc>
        <w:tc>
          <w:tcPr>
            <w:tcW w:w="3260" w:type="dxa"/>
            <w:shd w:val="clear" w:color="auto" w:fill="auto"/>
          </w:tcPr>
          <w:p w14:paraId="7DC41622" w14:textId="77777777" w:rsidR="003276F3" w:rsidRPr="00A86FC5" w:rsidRDefault="003276F3" w:rsidP="00561F31">
            <w:pPr>
              <w:spacing w:line="276" w:lineRule="auto"/>
              <w:rPr>
                <w:rFonts w:ascii="Arial" w:hAnsi="Arial"/>
                <w:sz w:val="20"/>
              </w:rPr>
            </w:pPr>
          </w:p>
        </w:tc>
      </w:tr>
      <w:tr w:rsidR="003276F3" w:rsidRPr="00A86FC5" w14:paraId="59B7A36B" w14:textId="77777777" w:rsidTr="00561F31">
        <w:tc>
          <w:tcPr>
            <w:tcW w:w="648" w:type="dxa"/>
            <w:shd w:val="clear" w:color="auto" w:fill="auto"/>
          </w:tcPr>
          <w:p w14:paraId="0D8F164D" w14:textId="77777777" w:rsidR="003276F3" w:rsidRPr="00A86FC5" w:rsidRDefault="003276F3" w:rsidP="00561F31">
            <w:pPr>
              <w:spacing w:line="276" w:lineRule="auto"/>
              <w:rPr>
                <w:rFonts w:ascii="Arial" w:hAnsi="Arial"/>
                <w:sz w:val="20"/>
              </w:rPr>
            </w:pPr>
          </w:p>
        </w:tc>
        <w:tc>
          <w:tcPr>
            <w:tcW w:w="1020" w:type="dxa"/>
            <w:shd w:val="clear" w:color="auto" w:fill="auto"/>
          </w:tcPr>
          <w:p w14:paraId="4557475D" w14:textId="77777777" w:rsidR="003276F3" w:rsidRPr="00A86FC5" w:rsidRDefault="003276F3" w:rsidP="00561F31">
            <w:pPr>
              <w:spacing w:line="276" w:lineRule="auto"/>
              <w:rPr>
                <w:rFonts w:ascii="Arial" w:hAnsi="Arial"/>
                <w:sz w:val="20"/>
              </w:rPr>
            </w:pPr>
          </w:p>
        </w:tc>
        <w:tc>
          <w:tcPr>
            <w:tcW w:w="1275" w:type="dxa"/>
            <w:shd w:val="clear" w:color="auto" w:fill="auto"/>
          </w:tcPr>
          <w:p w14:paraId="405987E3" w14:textId="77777777" w:rsidR="003276F3" w:rsidRPr="00A86FC5" w:rsidRDefault="003276F3" w:rsidP="00561F31">
            <w:pPr>
              <w:spacing w:line="276" w:lineRule="auto"/>
              <w:rPr>
                <w:rFonts w:ascii="Arial" w:hAnsi="Arial"/>
                <w:sz w:val="20"/>
              </w:rPr>
            </w:pPr>
          </w:p>
        </w:tc>
        <w:tc>
          <w:tcPr>
            <w:tcW w:w="1985" w:type="dxa"/>
            <w:shd w:val="clear" w:color="auto" w:fill="auto"/>
          </w:tcPr>
          <w:p w14:paraId="45BEE5C8" w14:textId="77777777" w:rsidR="003276F3" w:rsidRPr="00A86FC5" w:rsidRDefault="003276F3" w:rsidP="00561F31">
            <w:pPr>
              <w:spacing w:line="276" w:lineRule="auto"/>
              <w:rPr>
                <w:rFonts w:ascii="Arial" w:hAnsi="Arial"/>
                <w:sz w:val="20"/>
              </w:rPr>
            </w:pPr>
          </w:p>
        </w:tc>
        <w:tc>
          <w:tcPr>
            <w:tcW w:w="1134" w:type="dxa"/>
            <w:shd w:val="clear" w:color="auto" w:fill="auto"/>
          </w:tcPr>
          <w:p w14:paraId="47820D16" w14:textId="77777777" w:rsidR="003276F3" w:rsidRPr="00A86FC5" w:rsidRDefault="003276F3" w:rsidP="00561F31">
            <w:pPr>
              <w:spacing w:line="276" w:lineRule="auto"/>
              <w:rPr>
                <w:rFonts w:ascii="Arial" w:hAnsi="Arial"/>
                <w:sz w:val="20"/>
              </w:rPr>
            </w:pPr>
          </w:p>
        </w:tc>
        <w:tc>
          <w:tcPr>
            <w:tcW w:w="992" w:type="dxa"/>
            <w:shd w:val="clear" w:color="auto" w:fill="auto"/>
          </w:tcPr>
          <w:p w14:paraId="633CE041" w14:textId="77777777" w:rsidR="003276F3" w:rsidRPr="00A86FC5" w:rsidRDefault="003276F3" w:rsidP="00561F31">
            <w:pPr>
              <w:spacing w:line="276" w:lineRule="auto"/>
              <w:rPr>
                <w:rFonts w:ascii="Arial" w:hAnsi="Arial"/>
                <w:sz w:val="20"/>
              </w:rPr>
            </w:pPr>
          </w:p>
        </w:tc>
        <w:tc>
          <w:tcPr>
            <w:tcW w:w="1559" w:type="dxa"/>
            <w:shd w:val="clear" w:color="auto" w:fill="auto"/>
          </w:tcPr>
          <w:p w14:paraId="31740098" w14:textId="77777777" w:rsidR="003276F3" w:rsidRPr="00A86FC5" w:rsidRDefault="003276F3" w:rsidP="00561F31">
            <w:pPr>
              <w:spacing w:line="276" w:lineRule="auto"/>
              <w:rPr>
                <w:rFonts w:ascii="Arial" w:hAnsi="Arial"/>
                <w:sz w:val="20"/>
              </w:rPr>
            </w:pPr>
          </w:p>
        </w:tc>
        <w:tc>
          <w:tcPr>
            <w:tcW w:w="1276" w:type="dxa"/>
            <w:shd w:val="clear" w:color="auto" w:fill="auto"/>
          </w:tcPr>
          <w:p w14:paraId="4A479F09" w14:textId="77777777" w:rsidR="003276F3" w:rsidRPr="00A86FC5" w:rsidRDefault="003276F3" w:rsidP="00561F31">
            <w:pPr>
              <w:spacing w:line="276" w:lineRule="auto"/>
              <w:rPr>
                <w:rFonts w:ascii="Arial" w:hAnsi="Arial"/>
                <w:sz w:val="20"/>
              </w:rPr>
            </w:pPr>
          </w:p>
        </w:tc>
        <w:tc>
          <w:tcPr>
            <w:tcW w:w="1276" w:type="dxa"/>
            <w:shd w:val="clear" w:color="auto" w:fill="auto"/>
          </w:tcPr>
          <w:p w14:paraId="38ACF19D" w14:textId="77777777" w:rsidR="003276F3" w:rsidRPr="00A86FC5" w:rsidRDefault="003276F3" w:rsidP="00561F31">
            <w:pPr>
              <w:spacing w:line="276" w:lineRule="auto"/>
              <w:rPr>
                <w:rFonts w:ascii="Arial" w:hAnsi="Arial"/>
                <w:sz w:val="20"/>
              </w:rPr>
            </w:pPr>
          </w:p>
        </w:tc>
        <w:tc>
          <w:tcPr>
            <w:tcW w:w="3260" w:type="dxa"/>
            <w:shd w:val="clear" w:color="auto" w:fill="auto"/>
          </w:tcPr>
          <w:p w14:paraId="5DBDE99A" w14:textId="77777777" w:rsidR="003276F3" w:rsidRPr="00A86FC5" w:rsidRDefault="003276F3" w:rsidP="00561F31">
            <w:pPr>
              <w:spacing w:line="276" w:lineRule="auto"/>
              <w:rPr>
                <w:rFonts w:ascii="Arial" w:hAnsi="Arial"/>
                <w:sz w:val="20"/>
              </w:rPr>
            </w:pPr>
          </w:p>
        </w:tc>
      </w:tr>
    </w:tbl>
    <w:p w14:paraId="75051DFA" w14:textId="77777777" w:rsidR="003276F3" w:rsidRPr="00A86FC5" w:rsidRDefault="003276F3" w:rsidP="003276F3">
      <w:pPr>
        <w:spacing w:line="276" w:lineRule="auto"/>
        <w:rPr>
          <w:rFonts w:ascii="Arial" w:hAnsi="Arial" w:cs="Arial"/>
          <w:sz w:val="20"/>
        </w:rPr>
      </w:pPr>
    </w:p>
    <w:p w14:paraId="605C056A" w14:textId="77777777" w:rsidR="003276F3" w:rsidRPr="00A86FC5" w:rsidRDefault="003276F3" w:rsidP="003276F3">
      <w:pPr>
        <w:spacing w:line="276" w:lineRule="auto"/>
        <w:rPr>
          <w:rFonts w:ascii="Arial" w:hAnsi="Arial" w:cs="Arial"/>
          <w:sz w:val="20"/>
        </w:rPr>
      </w:pPr>
      <w:r w:rsidRPr="00A86FC5">
        <w:rPr>
          <w:rFonts w:ascii="Arial" w:hAnsi="Arial" w:cs="Arial"/>
          <w:sz w:val="20"/>
        </w:rPr>
        <w:t>On behalf of</w:t>
      </w:r>
      <w:r w:rsidRPr="00A86FC5">
        <w:rPr>
          <w:rFonts w:ascii="Arial" w:hAnsi="Arial" w:cs="Arial"/>
          <w:b/>
          <w:sz w:val="20"/>
        </w:rPr>
        <w:t xml:space="preserve"> {PARTNER NAME} </w:t>
      </w:r>
      <w:r w:rsidRPr="00A86FC5">
        <w:rPr>
          <w:rFonts w:ascii="Arial" w:hAnsi="Arial" w:cs="Arial"/>
          <w:sz w:val="20"/>
        </w:rPr>
        <w:t xml:space="preserve">I certify that this inventory is up to date and correct following a physical check on all project assets.  The physical check commenced on </w:t>
      </w:r>
      <w:r w:rsidRPr="00A86FC5">
        <w:rPr>
          <w:rFonts w:ascii="Arial" w:hAnsi="Arial" w:cs="Arial"/>
          <w:b/>
          <w:sz w:val="20"/>
        </w:rPr>
        <w:t>{XX Month 20XX}</w:t>
      </w:r>
      <w:r w:rsidRPr="00A86FC5">
        <w:rPr>
          <w:rFonts w:ascii="Arial" w:hAnsi="Arial" w:cs="Arial"/>
          <w:sz w:val="20"/>
        </w:rPr>
        <w:t xml:space="preserve"> and was completed on </w:t>
      </w:r>
      <w:r w:rsidRPr="00A86FC5">
        <w:rPr>
          <w:rFonts w:ascii="Arial" w:hAnsi="Arial" w:cs="Arial"/>
          <w:b/>
          <w:sz w:val="20"/>
        </w:rPr>
        <w:t>{XX Month 20XX}</w:t>
      </w:r>
      <w:r w:rsidRPr="00A86FC5">
        <w:rPr>
          <w:rFonts w:ascii="Arial" w:hAnsi="Arial" w:cs="Arial"/>
          <w:sz w:val="20"/>
        </w:rPr>
        <w:t xml:space="preserve">.  I have the authority to sign this on behalf of </w:t>
      </w:r>
      <w:r w:rsidRPr="00A86FC5">
        <w:rPr>
          <w:rFonts w:ascii="Arial" w:hAnsi="Arial" w:cs="Arial"/>
          <w:b/>
          <w:sz w:val="20"/>
        </w:rPr>
        <w:t>{PARTNER NAME}</w:t>
      </w:r>
      <w:r w:rsidRPr="00A86FC5">
        <w:rPr>
          <w:rFonts w:ascii="Arial" w:hAnsi="Arial" w:cs="Arial"/>
          <w:sz w:val="20"/>
        </w:rPr>
        <w:t>.</w:t>
      </w:r>
    </w:p>
    <w:tbl>
      <w:tblPr>
        <w:tblpPr w:leftFromText="180" w:rightFromText="180" w:vertAnchor="text" w:tblpX="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50"/>
      </w:tblGrid>
      <w:tr w:rsidR="003276F3" w:rsidRPr="00A86FC5" w14:paraId="40ACE435" w14:textId="77777777" w:rsidTr="00561F31">
        <w:trPr>
          <w:trHeight w:val="284"/>
        </w:trPr>
        <w:tc>
          <w:tcPr>
            <w:tcW w:w="1668" w:type="dxa"/>
            <w:tcMar>
              <w:top w:w="28" w:type="dxa"/>
            </w:tcMar>
          </w:tcPr>
          <w:p w14:paraId="4548AE9D" w14:textId="77777777" w:rsidR="003276F3" w:rsidRPr="00A86FC5" w:rsidRDefault="003276F3" w:rsidP="00561F31">
            <w:pPr>
              <w:spacing w:line="276" w:lineRule="auto"/>
              <w:rPr>
                <w:rFonts w:ascii="Arial" w:hAnsi="Arial"/>
                <w:b/>
                <w:sz w:val="20"/>
              </w:rPr>
            </w:pPr>
            <w:r w:rsidRPr="00A86FC5">
              <w:rPr>
                <w:rFonts w:ascii="Arial" w:hAnsi="Arial"/>
                <w:b/>
                <w:sz w:val="20"/>
              </w:rPr>
              <w:t>Signature:</w:t>
            </w:r>
          </w:p>
        </w:tc>
        <w:tc>
          <w:tcPr>
            <w:tcW w:w="12750" w:type="dxa"/>
            <w:tcMar>
              <w:top w:w="28" w:type="dxa"/>
            </w:tcMar>
          </w:tcPr>
          <w:p w14:paraId="105FA796" w14:textId="77777777" w:rsidR="003276F3" w:rsidRPr="00A86FC5" w:rsidRDefault="003276F3" w:rsidP="00561F31">
            <w:pPr>
              <w:spacing w:line="276" w:lineRule="auto"/>
              <w:rPr>
                <w:rFonts w:ascii="Arial" w:hAnsi="Arial"/>
                <w:b/>
                <w:sz w:val="20"/>
              </w:rPr>
            </w:pPr>
          </w:p>
        </w:tc>
      </w:tr>
      <w:tr w:rsidR="003276F3" w:rsidRPr="00A86FC5" w14:paraId="062E36DD" w14:textId="77777777" w:rsidTr="00561F31">
        <w:trPr>
          <w:trHeight w:val="284"/>
        </w:trPr>
        <w:tc>
          <w:tcPr>
            <w:tcW w:w="1668" w:type="dxa"/>
            <w:tcMar>
              <w:top w:w="28" w:type="dxa"/>
            </w:tcMar>
          </w:tcPr>
          <w:p w14:paraId="43BBA05E" w14:textId="77777777" w:rsidR="003276F3" w:rsidRPr="00A86FC5" w:rsidRDefault="003276F3" w:rsidP="00561F31">
            <w:pPr>
              <w:spacing w:line="276" w:lineRule="auto"/>
              <w:rPr>
                <w:rFonts w:ascii="Arial" w:hAnsi="Arial"/>
                <w:b/>
                <w:sz w:val="20"/>
              </w:rPr>
            </w:pPr>
            <w:r w:rsidRPr="00A86FC5">
              <w:rPr>
                <w:rFonts w:ascii="Arial" w:hAnsi="Arial"/>
                <w:b/>
                <w:sz w:val="20"/>
              </w:rPr>
              <w:t>Name:</w:t>
            </w:r>
          </w:p>
        </w:tc>
        <w:tc>
          <w:tcPr>
            <w:tcW w:w="12750" w:type="dxa"/>
            <w:tcMar>
              <w:top w:w="28" w:type="dxa"/>
            </w:tcMar>
          </w:tcPr>
          <w:p w14:paraId="10040B32" w14:textId="77777777" w:rsidR="003276F3" w:rsidRPr="00A86FC5" w:rsidRDefault="003276F3" w:rsidP="00561F31">
            <w:pPr>
              <w:spacing w:line="276" w:lineRule="auto"/>
              <w:rPr>
                <w:rFonts w:ascii="Arial" w:hAnsi="Arial"/>
                <w:b/>
                <w:sz w:val="20"/>
              </w:rPr>
            </w:pPr>
          </w:p>
        </w:tc>
      </w:tr>
      <w:tr w:rsidR="003276F3" w:rsidRPr="00A86FC5" w14:paraId="63FE4FA2" w14:textId="77777777" w:rsidTr="00561F31">
        <w:trPr>
          <w:trHeight w:val="284"/>
        </w:trPr>
        <w:tc>
          <w:tcPr>
            <w:tcW w:w="1668" w:type="dxa"/>
            <w:tcMar>
              <w:top w:w="28" w:type="dxa"/>
            </w:tcMar>
          </w:tcPr>
          <w:p w14:paraId="35FB6A84" w14:textId="77777777" w:rsidR="003276F3" w:rsidRPr="00A86FC5" w:rsidRDefault="003276F3" w:rsidP="00561F31">
            <w:pPr>
              <w:spacing w:line="276" w:lineRule="auto"/>
              <w:rPr>
                <w:rFonts w:ascii="Arial" w:hAnsi="Arial"/>
                <w:b/>
                <w:sz w:val="20"/>
              </w:rPr>
            </w:pPr>
            <w:r w:rsidRPr="00A86FC5">
              <w:rPr>
                <w:rFonts w:ascii="Arial" w:hAnsi="Arial"/>
                <w:b/>
                <w:sz w:val="20"/>
              </w:rPr>
              <w:t>Job Title:</w:t>
            </w:r>
          </w:p>
        </w:tc>
        <w:tc>
          <w:tcPr>
            <w:tcW w:w="12750" w:type="dxa"/>
            <w:tcMar>
              <w:top w:w="28" w:type="dxa"/>
            </w:tcMar>
          </w:tcPr>
          <w:p w14:paraId="09322691" w14:textId="77777777" w:rsidR="003276F3" w:rsidRPr="00A86FC5" w:rsidRDefault="003276F3" w:rsidP="00561F31">
            <w:pPr>
              <w:spacing w:line="276" w:lineRule="auto"/>
              <w:rPr>
                <w:rFonts w:ascii="Arial" w:hAnsi="Arial"/>
                <w:b/>
                <w:sz w:val="20"/>
              </w:rPr>
            </w:pPr>
          </w:p>
        </w:tc>
      </w:tr>
      <w:tr w:rsidR="003276F3" w:rsidRPr="00A86FC5" w14:paraId="2AC95515" w14:textId="77777777" w:rsidTr="00561F31">
        <w:trPr>
          <w:trHeight w:val="284"/>
        </w:trPr>
        <w:tc>
          <w:tcPr>
            <w:tcW w:w="1668" w:type="dxa"/>
            <w:tcMar>
              <w:top w:w="28" w:type="dxa"/>
            </w:tcMar>
          </w:tcPr>
          <w:p w14:paraId="2E41D437" w14:textId="77777777" w:rsidR="003276F3" w:rsidRPr="00A86FC5" w:rsidRDefault="003276F3" w:rsidP="00561F31">
            <w:pPr>
              <w:spacing w:line="276" w:lineRule="auto"/>
              <w:rPr>
                <w:rFonts w:ascii="Arial" w:hAnsi="Arial"/>
                <w:b/>
                <w:sz w:val="20"/>
              </w:rPr>
            </w:pPr>
            <w:r w:rsidRPr="00A86FC5">
              <w:rPr>
                <w:rFonts w:ascii="Arial" w:hAnsi="Arial"/>
                <w:b/>
                <w:sz w:val="20"/>
              </w:rPr>
              <w:t>Date:</w:t>
            </w:r>
          </w:p>
        </w:tc>
        <w:tc>
          <w:tcPr>
            <w:tcW w:w="12750" w:type="dxa"/>
            <w:tcMar>
              <w:top w:w="28" w:type="dxa"/>
            </w:tcMar>
          </w:tcPr>
          <w:p w14:paraId="2E771E12" w14:textId="77777777" w:rsidR="003276F3" w:rsidRPr="00A86FC5" w:rsidRDefault="003276F3" w:rsidP="00561F31">
            <w:pPr>
              <w:spacing w:line="276" w:lineRule="auto"/>
              <w:rPr>
                <w:rFonts w:ascii="Arial" w:hAnsi="Arial"/>
                <w:b/>
                <w:sz w:val="20"/>
              </w:rPr>
            </w:pPr>
          </w:p>
        </w:tc>
      </w:tr>
    </w:tbl>
    <w:p w14:paraId="08D1D77B" w14:textId="77777777" w:rsidR="003276F3" w:rsidRPr="00A86FC5" w:rsidRDefault="003276F3" w:rsidP="003276F3">
      <w:pPr>
        <w:spacing w:after="240"/>
        <w:jc w:val="both"/>
        <w:rPr>
          <w:rFonts w:ascii="Arial" w:hAnsi="Arial"/>
          <w:b/>
          <w:sz w:val="20"/>
        </w:rPr>
        <w:sectPr w:rsidR="003276F3" w:rsidRPr="00A86FC5" w:rsidSect="003276F3">
          <w:headerReference w:type="default" r:id="rId36"/>
          <w:pgSz w:w="16840" w:h="11900" w:orient="landscape" w:code="9"/>
          <w:pgMar w:top="2835" w:right="1134" w:bottom="1588" w:left="1134" w:header="113" w:footer="709" w:gutter="0"/>
          <w:cols w:space="708"/>
          <w:docGrid w:linePitch="326"/>
        </w:sectPr>
      </w:pPr>
    </w:p>
    <w:p w14:paraId="75443CC8" w14:textId="77777777" w:rsidR="003276F3" w:rsidRPr="001328A7" w:rsidRDefault="003276F3" w:rsidP="003276F3">
      <w:pPr>
        <w:pStyle w:val="Heading3"/>
        <w:rPr>
          <w:rFonts w:ascii="Arial" w:hAnsi="Arial" w:cs="Arial"/>
          <w:sz w:val="24"/>
        </w:rPr>
      </w:pPr>
      <w:bookmarkStart w:id="55" w:name="_ANNEX_3:_UK"/>
      <w:bookmarkStart w:id="56" w:name="_ANNEX_4:_UK"/>
      <w:bookmarkStart w:id="57" w:name="_ANNEX_53:_UK"/>
      <w:bookmarkStart w:id="58" w:name="_Toc202867554"/>
      <w:bookmarkEnd w:id="55"/>
      <w:bookmarkEnd w:id="56"/>
      <w:bookmarkEnd w:id="57"/>
      <w:r w:rsidRPr="001328A7">
        <w:rPr>
          <w:rFonts w:ascii="Arial" w:hAnsi="Arial" w:cs="Arial"/>
          <w:sz w:val="24"/>
        </w:rPr>
        <w:lastRenderedPageBreak/>
        <w:t xml:space="preserve">ANNEX </w:t>
      </w:r>
      <w:r>
        <w:rPr>
          <w:rFonts w:ascii="Arial" w:hAnsi="Arial" w:cs="Arial"/>
          <w:sz w:val="24"/>
        </w:rPr>
        <w:t>4</w:t>
      </w:r>
      <w:r w:rsidRPr="001328A7">
        <w:rPr>
          <w:rFonts w:ascii="Arial" w:hAnsi="Arial" w:cs="Arial"/>
          <w:sz w:val="24"/>
        </w:rPr>
        <w:t xml:space="preserve">: UK </w:t>
      </w:r>
      <w:r>
        <w:rPr>
          <w:rFonts w:ascii="Arial" w:hAnsi="Arial" w:cs="Arial"/>
          <w:sz w:val="24"/>
        </w:rPr>
        <w:t xml:space="preserve">INTERNATIONAL DEVELOPMENT AND </w:t>
      </w:r>
      <w:r w:rsidRPr="001328A7">
        <w:rPr>
          <w:rFonts w:ascii="Arial" w:hAnsi="Arial" w:cs="Arial"/>
          <w:sz w:val="24"/>
        </w:rPr>
        <w:t>AID VISIBILITY STATEMENT</w:t>
      </w:r>
      <w:bookmarkEnd w:id="58"/>
    </w:p>
    <w:p w14:paraId="55DCC036" w14:textId="77777777" w:rsidR="003276F3" w:rsidRPr="00AB4F62" w:rsidRDefault="003276F3" w:rsidP="003276F3"/>
    <w:p w14:paraId="10C6C5B1" w14:textId="77777777" w:rsidR="003276F3" w:rsidRPr="00A86FC5" w:rsidRDefault="003276F3" w:rsidP="003276F3">
      <w:pPr>
        <w:pStyle w:val="BasicParagraph"/>
        <w:suppressAutoHyphens/>
        <w:jc w:val="both"/>
        <w:rPr>
          <w:rFonts w:ascii="Arial" w:hAnsi="Arial" w:cs="Arial"/>
          <w:sz w:val="20"/>
          <w:szCs w:val="20"/>
        </w:rPr>
      </w:pPr>
      <w:r w:rsidRPr="00A86FC5">
        <w:rPr>
          <w:rFonts w:ascii="Arial" w:hAnsi="Arial" w:cs="Arial"/>
          <w:sz w:val="20"/>
          <w:szCs w:val="20"/>
        </w:rPr>
        <w:t>As part of this Arrangement</w:t>
      </w:r>
      <w:r>
        <w:rPr>
          <w:rFonts w:ascii="Arial" w:hAnsi="Arial" w:cs="Arial"/>
          <w:sz w:val="20"/>
          <w:szCs w:val="20"/>
        </w:rPr>
        <w:t xml:space="preserve"> with FCDO</w:t>
      </w:r>
      <w:r w:rsidRPr="00A86FC5">
        <w:rPr>
          <w:rFonts w:ascii="Arial" w:hAnsi="Arial" w:cs="Arial"/>
          <w:sz w:val="20"/>
          <w:szCs w:val="20"/>
        </w:rPr>
        <w:t xml:space="preserve">, the Partner </w:t>
      </w:r>
      <w:r>
        <w:rPr>
          <w:rFonts w:ascii="Arial" w:hAnsi="Arial" w:cs="Arial"/>
          <w:sz w:val="20"/>
          <w:szCs w:val="20"/>
        </w:rPr>
        <w:t>is required to</w:t>
      </w:r>
      <w:r w:rsidRPr="00A86FC5">
        <w:rPr>
          <w:rFonts w:ascii="Arial" w:hAnsi="Arial" w:cs="Arial"/>
          <w:sz w:val="20"/>
          <w:szCs w:val="20"/>
        </w:rPr>
        <w:t xml:space="preserve"> acknowledge funding from the UK government</w:t>
      </w:r>
      <w:r>
        <w:rPr>
          <w:rFonts w:ascii="Arial" w:hAnsi="Arial" w:cs="Arial"/>
          <w:sz w:val="20"/>
          <w:szCs w:val="20"/>
        </w:rPr>
        <w:t xml:space="preserve"> on ODA funded programmes</w:t>
      </w:r>
      <w:r w:rsidRPr="00A86FC5">
        <w:rPr>
          <w:rFonts w:ascii="Arial" w:hAnsi="Arial" w:cs="Arial"/>
          <w:sz w:val="20"/>
          <w:szCs w:val="20"/>
        </w:rPr>
        <w:t>, in written materials and verbal statements and through use of the UK</w:t>
      </w:r>
      <w:r>
        <w:rPr>
          <w:rFonts w:ascii="Arial" w:hAnsi="Arial" w:cs="Arial"/>
          <w:sz w:val="20"/>
          <w:szCs w:val="20"/>
        </w:rPr>
        <w:t xml:space="preserve"> International Development (UK Dev) or UK</w:t>
      </w:r>
      <w:r w:rsidRPr="00A86FC5">
        <w:rPr>
          <w:rFonts w:ascii="Arial" w:hAnsi="Arial" w:cs="Arial"/>
          <w:sz w:val="20"/>
          <w:szCs w:val="20"/>
        </w:rPr>
        <w:t xml:space="preserve"> </w:t>
      </w:r>
      <w:r>
        <w:rPr>
          <w:rFonts w:ascii="Arial" w:hAnsi="Arial" w:cs="Arial"/>
          <w:sz w:val="20"/>
          <w:szCs w:val="20"/>
        </w:rPr>
        <w:t>A</w:t>
      </w:r>
      <w:r w:rsidRPr="00A86FC5">
        <w:rPr>
          <w:rFonts w:ascii="Arial" w:hAnsi="Arial" w:cs="Arial"/>
          <w:sz w:val="20"/>
          <w:szCs w:val="20"/>
        </w:rPr>
        <w:t xml:space="preserve">id logo on </w:t>
      </w:r>
      <w:r>
        <w:rPr>
          <w:rFonts w:ascii="Arial" w:hAnsi="Arial" w:cs="Arial"/>
          <w:sz w:val="20"/>
          <w:szCs w:val="20"/>
        </w:rPr>
        <w:t>programme</w:t>
      </w:r>
      <w:r w:rsidRPr="00A86FC5">
        <w:rPr>
          <w:rFonts w:ascii="Arial" w:hAnsi="Arial" w:cs="Arial"/>
          <w:sz w:val="20"/>
          <w:szCs w:val="20"/>
        </w:rPr>
        <w:t xml:space="preserve"> assets. Please refer to the UK</w:t>
      </w:r>
      <w:r>
        <w:rPr>
          <w:rFonts w:ascii="Arial" w:hAnsi="Arial" w:cs="Arial"/>
          <w:sz w:val="20"/>
          <w:szCs w:val="20"/>
        </w:rPr>
        <w:t xml:space="preserve"> Dev</w:t>
      </w:r>
      <w:r w:rsidRPr="00A86FC5">
        <w:rPr>
          <w:rFonts w:ascii="Arial" w:hAnsi="Arial" w:cs="Arial"/>
          <w:sz w:val="20"/>
          <w:szCs w:val="20"/>
        </w:rPr>
        <w:t xml:space="preserve"> branding guidance for further information on how to acknowledge </w:t>
      </w:r>
      <w:r>
        <w:rPr>
          <w:rFonts w:ascii="Arial" w:hAnsi="Arial" w:cs="Arial"/>
          <w:sz w:val="20"/>
          <w:szCs w:val="20"/>
        </w:rPr>
        <w:t xml:space="preserve">ODA </w:t>
      </w:r>
      <w:r w:rsidRPr="00A86FC5">
        <w:rPr>
          <w:rFonts w:ascii="Arial" w:hAnsi="Arial" w:cs="Arial"/>
          <w:sz w:val="20"/>
          <w:szCs w:val="20"/>
        </w:rPr>
        <w:t>funding from the UK government.</w:t>
      </w:r>
      <w:r>
        <w:rPr>
          <w:rFonts w:ascii="Arial" w:hAnsi="Arial" w:cs="Arial"/>
          <w:sz w:val="20"/>
          <w:szCs w:val="20"/>
        </w:rPr>
        <w:t xml:space="preserve"> Please note that from 27 April 2023, the UK Aid logo will be used mainly for humanitarian and rapid onset disaster responses. If the Partner is not clear on which logo to use, they should check with the FCDO programme </w:t>
      </w:r>
      <w:proofErr w:type="spellStart"/>
      <w:r>
        <w:rPr>
          <w:rFonts w:ascii="Arial" w:hAnsi="Arial" w:cs="Arial"/>
          <w:sz w:val="20"/>
          <w:szCs w:val="20"/>
        </w:rPr>
        <w:t>manger</w:t>
      </w:r>
      <w:proofErr w:type="spellEnd"/>
      <w:r>
        <w:rPr>
          <w:rFonts w:ascii="Arial" w:hAnsi="Arial" w:cs="Arial"/>
          <w:sz w:val="20"/>
          <w:szCs w:val="20"/>
        </w:rPr>
        <w:t>.</w:t>
      </w:r>
      <w:r w:rsidRPr="00A86FC5">
        <w:rPr>
          <w:rFonts w:ascii="Arial" w:hAnsi="Arial" w:cs="Arial"/>
          <w:sz w:val="20"/>
          <w:szCs w:val="20"/>
        </w:rPr>
        <w:t xml:space="preserve"> </w:t>
      </w:r>
    </w:p>
    <w:p w14:paraId="349AC442" w14:textId="77777777" w:rsidR="003276F3" w:rsidRPr="00A86FC5" w:rsidRDefault="003276F3" w:rsidP="003276F3">
      <w:pPr>
        <w:pStyle w:val="BasicParagraph"/>
        <w:suppressAutoHyphens/>
        <w:jc w:val="both"/>
        <w:rPr>
          <w:rFonts w:ascii="Arial" w:hAnsi="Arial" w:cs="Arial"/>
          <w:sz w:val="20"/>
          <w:szCs w:val="20"/>
        </w:rPr>
      </w:pPr>
    </w:p>
    <w:p w14:paraId="3067F138" w14:textId="77777777" w:rsidR="003276F3" w:rsidRDefault="003276F3" w:rsidP="003276F3">
      <w:pPr>
        <w:pStyle w:val="BasicParagraph"/>
        <w:suppressAutoHyphens/>
        <w:jc w:val="both"/>
        <w:rPr>
          <w:rStyle w:val="Hyperlink"/>
          <w:rFonts w:ascii="Arial" w:hAnsi="Arial" w:cs="Arial"/>
          <w:sz w:val="20"/>
          <w:szCs w:val="20"/>
        </w:rPr>
      </w:pPr>
      <w:r>
        <w:rPr>
          <w:rFonts w:ascii="Arial" w:hAnsi="Arial" w:cs="Arial"/>
          <w:sz w:val="20"/>
          <w:szCs w:val="20"/>
        </w:rPr>
        <w:t>T</w:t>
      </w:r>
      <w:r w:rsidRPr="00A86FC5">
        <w:rPr>
          <w:rFonts w:ascii="Arial" w:hAnsi="Arial" w:cs="Arial"/>
          <w:sz w:val="20"/>
          <w:szCs w:val="20"/>
        </w:rPr>
        <w:t>he Partner may be asked to provide</w:t>
      </w:r>
      <w:r>
        <w:rPr>
          <w:rFonts w:ascii="Arial" w:hAnsi="Arial" w:cs="Arial"/>
          <w:sz w:val="20"/>
          <w:szCs w:val="20"/>
        </w:rPr>
        <w:t>, as part of the agreed reporting requirements,</w:t>
      </w:r>
      <w:r w:rsidRPr="00A86FC5">
        <w:rPr>
          <w:rFonts w:ascii="Arial" w:hAnsi="Arial" w:cs="Arial"/>
          <w:sz w:val="20"/>
          <w:szCs w:val="20"/>
        </w:rPr>
        <w:t xml:space="preserve"> evidence of the branding in use, including photographs of the logo in the field and examples of communications materials.  Branding Guidance and details of how to access the UK </w:t>
      </w:r>
      <w:r>
        <w:rPr>
          <w:rFonts w:ascii="Arial" w:hAnsi="Arial" w:cs="Arial"/>
          <w:sz w:val="20"/>
          <w:szCs w:val="20"/>
        </w:rPr>
        <w:t>Dev or UK A</w:t>
      </w:r>
      <w:r w:rsidRPr="00A86FC5">
        <w:rPr>
          <w:rFonts w:ascii="Arial" w:hAnsi="Arial" w:cs="Arial"/>
          <w:sz w:val="20"/>
          <w:szCs w:val="20"/>
        </w:rPr>
        <w:t>id logo files can be found here:</w:t>
      </w:r>
      <w:r>
        <w:rPr>
          <w:rFonts w:ascii="Arial" w:hAnsi="Arial" w:cs="Arial"/>
          <w:sz w:val="20"/>
          <w:szCs w:val="20"/>
        </w:rPr>
        <w:t xml:space="preserve">  </w:t>
      </w:r>
      <w:bookmarkStart w:id="59" w:name="_Hlk11657932"/>
      <w:r>
        <w:rPr>
          <w:rStyle w:val="Hyperlink"/>
          <w:rFonts w:ascii="Arial" w:hAnsi="Arial" w:cs="Arial"/>
          <w:sz w:val="20"/>
          <w:szCs w:val="20"/>
        </w:rPr>
        <w:t xml:space="preserve"> </w:t>
      </w:r>
      <w:bookmarkEnd w:id="59"/>
      <w:r w:rsidRPr="0068564F">
        <w:rPr>
          <w:rFonts w:ascii="Arial" w:hAnsi="Arial" w:cs="Arial"/>
          <w:color w:val="0000FF" w:themeColor="hyperlink"/>
          <w:sz w:val="20"/>
          <w:szCs w:val="20"/>
          <w:u w:val="single"/>
        </w:rPr>
        <w:fldChar w:fldCharType="begin"/>
      </w:r>
      <w:r w:rsidRPr="0068564F">
        <w:rPr>
          <w:rFonts w:ascii="Arial" w:hAnsi="Arial" w:cs="Arial"/>
          <w:color w:val="0000FF" w:themeColor="hyperlink"/>
          <w:sz w:val="20"/>
          <w:szCs w:val="20"/>
          <w:u w:val="single"/>
        </w:rPr>
        <w:instrText>HYPERLINK "https://www.gov.uk/government/publications/official-development-assistance-oda-funded-programmes-branding-guidance"</w:instrText>
      </w:r>
      <w:r w:rsidRPr="0068564F">
        <w:rPr>
          <w:rFonts w:ascii="Arial" w:hAnsi="Arial" w:cs="Arial"/>
          <w:color w:val="0000FF" w:themeColor="hyperlink"/>
          <w:sz w:val="20"/>
          <w:szCs w:val="20"/>
          <w:u w:val="single"/>
        </w:rPr>
      </w:r>
      <w:r w:rsidRPr="0068564F">
        <w:rPr>
          <w:rFonts w:ascii="Arial" w:hAnsi="Arial" w:cs="Arial"/>
          <w:color w:val="0000FF" w:themeColor="hyperlink"/>
          <w:sz w:val="20"/>
          <w:szCs w:val="20"/>
          <w:u w:val="single"/>
        </w:rPr>
        <w:fldChar w:fldCharType="separate"/>
      </w:r>
      <w:r w:rsidRPr="0068564F">
        <w:rPr>
          <w:rStyle w:val="Hyperlink"/>
          <w:rFonts w:ascii="Arial" w:hAnsi="Arial" w:cs="Arial"/>
          <w:sz w:val="20"/>
          <w:szCs w:val="20"/>
        </w:rPr>
        <w:t>Official Development Assistance (ODA) funded programmes: branding guidance - GOV.UK (www.gov.uk)</w:t>
      </w:r>
      <w:r w:rsidRPr="0068564F">
        <w:rPr>
          <w:rFonts w:ascii="Arial" w:hAnsi="Arial" w:cs="Arial"/>
          <w:color w:val="0000FF" w:themeColor="hyperlink"/>
          <w:sz w:val="20"/>
          <w:szCs w:val="20"/>
          <w:u w:val="single"/>
        </w:rPr>
        <w:fldChar w:fldCharType="end"/>
      </w:r>
      <w:r>
        <w:rPr>
          <w:rFonts w:ascii="Arial" w:hAnsi="Arial" w:cs="Arial"/>
          <w:color w:val="0000FF" w:themeColor="hyperlink"/>
          <w:sz w:val="20"/>
          <w:szCs w:val="20"/>
          <w:u w:val="single"/>
        </w:rPr>
        <w:t>.</w:t>
      </w:r>
    </w:p>
    <w:p w14:paraId="1E9DB1A2" w14:textId="77777777" w:rsidR="003276F3" w:rsidRDefault="003276F3" w:rsidP="003276F3">
      <w:pPr>
        <w:pStyle w:val="BasicParagraph"/>
        <w:suppressAutoHyphens/>
        <w:jc w:val="both"/>
        <w:rPr>
          <w:rStyle w:val="Hyperlink"/>
          <w:rFonts w:ascii="Arial" w:hAnsi="Arial" w:cs="Arial"/>
          <w:sz w:val="20"/>
          <w:szCs w:val="20"/>
        </w:rPr>
      </w:pPr>
    </w:p>
    <w:p w14:paraId="22B467D9" w14:textId="77777777" w:rsidR="003276F3" w:rsidRDefault="003276F3" w:rsidP="003276F3">
      <w:pPr>
        <w:pStyle w:val="BasicParagraph"/>
        <w:suppressAutoHyphens/>
        <w:jc w:val="both"/>
        <w:rPr>
          <w:rStyle w:val="Hyperlink"/>
          <w:rFonts w:ascii="Arial" w:hAnsi="Arial" w:cs="Arial"/>
          <w:sz w:val="20"/>
          <w:szCs w:val="20"/>
        </w:rPr>
      </w:pPr>
      <w:r w:rsidRPr="00A86FC5">
        <w:rPr>
          <w:rFonts w:ascii="Arial" w:hAnsi="Arial" w:cs="Arial"/>
          <w:sz w:val="20"/>
          <w:szCs w:val="20"/>
        </w:rPr>
        <w:t xml:space="preserve">By completing and signing this statement the Partner agrees to fulfil these requirements.  </w:t>
      </w:r>
    </w:p>
    <w:p w14:paraId="7E00BB0E" w14:textId="77777777" w:rsidR="003276F3" w:rsidRPr="001D519B" w:rsidRDefault="003276F3" w:rsidP="003276F3">
      <w:pPr>
        <w:pStyle w:val="BasicParagraph"/>
        <w:suppressAutoHyphens/>
        <w:jc w:val="both"/>
        <w:rPr>
          <w:rFonts w:ascii="Arial" w:hAnsi="Arial" w:cs="Arial"/>
          <w:color w:val="FF0000"/>
          <w:sz w:val="20"/>
          <w:szCs w:val="20"/>
        </w:rPr>
      </w:pPr>
    </w:p>
    <w:tbl>
      <w:tblPr>
        <w:tblStyle w:val="TableGrid"/>
        <w:tblW w:w="9039" w:type="dxa"/>
        <w:tblLook w:val="04A0" w:firstRow="1" w:lastRow="0" w:firstColumn="1" w:lastColumn="0" w:noHBand="0" w:noVBand="1"/>
      </w:tblPr>
      <w:tblGrid>
        <w:gridCol w:w="2265"/>
        <w:gridCol w:w="6774"/>
      </w:tblGrid>
      <w:tr w:rsidR="003276F3" w:rsidRPr="001D519B" w14:paraId="2F65545E" w14:textId="77777777" w:rsidTr="00561F31">
        <w:tc>
          <w:tcPr>
            <w:tcW w:w="2265" w:type="dxa"/>
          </w:tcPr>
          <w:p w14:paraId="7D15165F" w14:textId="77777777" w:rsidR="003276F3" w:rsidRPr="00F43B79" w:rsidRDefault="003276F3" w:rsidP="00561F31">
            <w:pPr>
              <w:pStyle w:val="BasicParagraph"/>
              <w:suppressAutoHyphens/>
              <w:jc w:val="both"/>
              <w:rPr>
                <w:rFonts w:ascii="Arial" w:hAnsi="Arial" w:cs="Arial"/>
                <w:b/>
                <w:color w:val="auto"/>
                <w:sz w:val="20"/>
                <w:szCs w:val="20"/>
              </w:rPr>
            </w:pPr>
            <w:r w:rsidRPr="00F43B79">
              <w:rPr>
                <w:rFonts w:ascii="Arial" w:hAnsi="Arial" w:cs="Arial"/>
                <w:b/>
                <w:color w:val="auto"/>
                <w:sz w:val="20"/>
                <w:szCs w:val="20"/>
              </w:rPr>
              <w:t>Partner Name</w:t>
            </w:r>
          </w:p>
        </w:tc>
        <w:tc>
          <w:tcPr>
            <w:tcW w:w="6774" w:type="dxa"/>
          </w:tcPr>
          <w:p w14:paraId="2D083851" w14:textId="77777777" w:rsidR="003276F3" w:rsidRPr="00F43B79" w:rsidRDefault="003276F3" w:rsidP="00561F31">
            <w:pPr>
              <w:rPr>
                <w:b/>
              </w:rPr>
            </w:pPr>
            <w:r w:rsidRPr="00F43B79">
              <w:rPr>
                <w:rFonts w:ascii="Arial" w:hAnsi="Arial" w:cs="Arial"/>
                <w:b/>
                <w:sz w:val="20"/>
              </w:rPr>
              <w:t>{PARTNER NAME}</w:t>
            </w:r>
          </w:p>
        </w:tc>
      </w:tr>
      <w:tr w:rsidR="003276F3" w:rsidRPr="001D519B" w14:paraId="3D3D437F" w14:textId="77777777" w:rsidTr="00561F31">
        <w:tc>
          <w:tcPr>
            <w:tcW w:w="2265" w:type="dxa"/>
          </w:tcPr>
          <w:p w14:paraId="5D6264ED" w14:textId="77777777" w:rsidR="003276F3" w:rsidRPr="00F43B79" w:rsidRDefault="003276F3" w:rsidP="00561F31">
            <w:pPr>
              <w:rPr>
                <w:rFonts w:ascii="Arial" w:eastAsiaTheme="minorHAnsi" w:hAnsi="Arial" w:cs="Arial"/>
                <w:b/>
                <w:sz w:val="20"/>
                <w:lang w:eastAsia="en-US"/>
              </w:rPr>
            </w:pPr>
            <w:r w:rsidRPr="00F43B79">
              <w:rPr>
                <w:rFonts w:ascii="Arial" w:eastAsiaTheme="minorHAnsi" w:hAnsi="Arial" w:cs="Arial"/>
                <w:b/>
                <w:sz w:val="20"/>
                <w:lang w:eastAsia="en-US"/>
              </w:rPr>
              <w:t>Project Title and brief description of what it will deliver:</w:t>
            </w:r>
          </w:p>
        </w:tc>
        <w:tc>
          <w:tcPr>
            <w:tcW w:w="6774" w:type="dxa"/>
          </w:tcPr>
          <w:p w14:paraId="22C6BC94" w14:textId="77777777" w:rsidR="003276F3" w:rsidRPr="00F43B79" w:rsidRDefault="003276F3" w:rsidP="00561F31">
            <w:pPr>
              <w:rPr>
                <w:rFonts w:ascii="Arial" w:eastAsiaTheme="minorHAnsi" w:hAnsi="Arial" w:cs="Arial"/>
                <w:b/>
                <w:sz w:val="20"/>
                <w:lang w:eastAsia="en-US"/>
              </w:rPr>
            </w:pPr>
            <w:r w:rsidRPr="00F43B79">
              <w:rPr>
                <w:rFonts w:ascii="Arial" w:eastAsiaTheme="minorHAnsi" w:hAnsi="Arial" w:cs="Arial"/>
                <w:b/>
                <w:sz w:val="20"/>
                <w:lang w:eastAsia="en-US"/>
              </w:rPr>
              <w:t>{PROJECT TITLE}</w:t>
            </w:r>
          </w:p>
        </w:tc>
      </w:tr>
      <w:tr w:rsidR="003276F3" w:rsidRPr="001D519B" w14:paraId="7C36B214" w14:textId="77777777" w:rsidTr="00561F31">
        <w:tc>
          <w:tcPr>
            <w:tcW w:w="9039" w:type="dxa"/>
            <w:gridSpan w:val="2"/>
          </w:tcPr>
          <w:p w14:paraId="72532EC8" w14:textId="77777777" w:rsidR="003276F3" w:rsidRPr="00F43B79" w:rsidRDefault="003276F3" w:rsidP="00561F31">
            <w:pPr>
              <w:pStyle w:val="BasicParagraph"/>
              <w:suppressAutoHyphens/>
              <w:jc w:val="both"/>
              <w:rPr>
                <w:rFonts w:ascii="Arial" w:hAnsi="Arial" w:cs="Arial"/>
                <w:color w:val="auto"/>
                <w:sz w:val="20"/>
                <w:szCs w:val="20"/>
              </w:rPr>
            </w:pPr>
            <w:r w:rsidRPr="00F43B79">
              <w:rPr>
                <w:rFonts w:ascii="Arial" w:hAnsi="Arial" w:cs="Arial"/>
                <w:b/>
                <w:color w:val="auto"/>
                <w:sz w:val="20"/>
                <w:szCs w:val="20"/>
              </w:rPr>
              <w:t>Please list the assets that will be delivered by the programme that will carry the UK International Development or UK Aid logo or acknowledgement of UK International Development funding</w:t>
            </w:r>
          </w:p>
        </w:tc>
      </w:tr>
      <w:tr w:rsidR="003276F3" w:rsidRPr="001D519B" w14:paraId="558FB244" w14:textId="77777777" w:rsidTr="00561F31">
        <w:tc>
          <w:tcPr>
            <w:tcW w:w="9039" w:type="dxa"/>
            <w:gridSpan w:val="2"/>
          </w:tcPr>
          <w:p w14:paraId="595A9A2E" w14:textId="77777777" w:rsidR="003276F3" w:rsidRPr="00F43B79" w:rsidRDefault="003276F3" w:rsidP="00561F31">
            <w:pPr>
              <w:pStyle w:val="BasicParagraph"/>
              <w:suppressAutoHyphens/>
              <w:jc w:val="both"/>
              <w:rPr>
                <w:rFonts w:ascii="Arial" w:hAnsi="Arial" w:cs="Arial"/>
                <w:i/>
                <w:color w:val="auto"/>
                <w:sz w:val="20"/>
                <w:szCs w:val="20"/>
                <w:lang w:val="en-US"/>
              </w:rPr>
            </w:pPr>
            <w:r w:rsidRPr="00F43B79">
              <w:rPr>
                <w:rFonts w:ascii="Arial" w:hAnsi="Arial" w:cs="Arial"/>
                <w:i/>
                <w:color w:val="auto"/>
                <w:sz w:val="20"/>
                <w:szCs w:val="20"/>
              </w:rPr>
              <w:t xml:space="preserve">List </w:t>
            </w:r>
            <w:r w:rsidRPr="00F43B79">
              <w:rPr>
                <w:rFonts w:ascii="Arial" w:hAnsi="Arial" w:cs="Arial"/>
                <w:i/>
                <w:color w:val="auto"/>
                <w:sz w:val="20"/>
                <w:szCs w:val="20"/>
                <w:u w:val="single"/>
              </w:rPr>
              <w:t>all</w:t>
            </w:r>
            <w:r w:rsidRPr="00F43B79">
              <w:rPr>
                <w:rFonts w:ascii="Arial" w:hAnsi="Arial" w:cs="Arial"/>
                <w:i/>
                <w:color w:val="auto"/>
                <w:sz w:val="20"/>
                <w:szCs w:val="20"/>
              </w:rPr>
              <w:t xml:space="preserve"> assets including physical items and supplies, and other non-physical items that will be delivered as part of the programme e.g. annual reports, research </w:t>
            </w:r>
            <w:r w:rsidRPr="00F43B79">
              <w:rPr>
                <w:rFonts w:ascii="Arial" w:hAnsi="Arial" w:cs="Arial"/>
                <w:i/>
                <w:color w:val="auto"/>
                <w:sz w:val="20"/>
                <w:szCs w:val="20"/>
                <w:lang w:val="en-US"/>
              </w:rPr>
              <w:t>reports, press releases, websites</w:t>
            </w:r>
            <w:r w:rsidRPr="00F43B79">
              <w:rPr>
                <w:rFonts w:ascii="Arial" w:hAnsi="Arial" w:cs="Arial"/>
                <w:i/>
                <w:color w:val="auto"/>
                <w:sz w:val="20"/>
                <w:szCs w:val="20"/>
              </w:rPr>
              <w:t xml:space="preserve">, other communication or event materials </w:t>
            </w:r>
            <w:r w:rsidRPr="00F43B79">
              <w:rPr>
                <w:rFonts w:ascii="Arial" w:hAnsi="Arial" w:cs="Arial"/>
                <w:i/>
                <w:color w:val="auto"/>
                <w:sz w:val="20"/>
                <w:szCs w:val="20"/>
                <w:lang w:val="en-US"/>
              </w:rPr>
              <w:t>(refer to Sections 5 &amp; 6 of the branding guidance for more information on where UK International Development branding should / should not appear)</w:t>
            </w:r>
          </w:p>
          <w:p w14:paraId="03D9CCBA" w14:textId="77777777" w:rsidR="003276F3" w:rsidRPr="00F43B79" w:rsidRDefault="003276F3" w:rsidP="00561F31">
            <w:pPr>
              <w:pStyle w:val="BasicParagraph"/>
              <w:suppressAutoHyphens/>
              <w:jc w:val="both"/>
              <w:rPr>
                <w:rFonts w:ascii="Arial" w:hAnsi="Arial" w:cs="Arial"/>
                <w:b/>
                <w:color w:val="auto"/>
                <w:sz w:val="20"/>
                <w:szCs w:val="20"/>
              </w:rPr>
            </w:pPr>
          </w:p>
        </w:tc>
      </w:tr>
      <w:tr w:rsidR="003276F3" w:rsidRPr="001D519B" w14:paraId="73A8A297" w14:textId="77777777" w:rsidTr="00561F31">
        <w:tc>
          <w:tcPr>
            <w:tcW w:w="9039" w:type="dxa"/>
            <w:gridSpan w:val="2"/>
          </w:tcPr>
          <w:p w14:paraId="04B6CB79" w14:textId="77777777" w:rsidR="003276F3" w:rsidRPr="00F43B79" w:rsidRDefault="003276F3" w:rsidP="00561F31">
            <w:pPr>
              <w:pStyle w:val="BasicParagraph"/>
              <w:suppressAutoHyphens/>
              <w:jc w:val="both"/>
              <w:rPr>
                <w:rFonts w:ascii="Arial" w:hAnsi="Arial" w:cs="Arial"/>
                <w:b/>
                <w:color w:val="auto"/>
                <w:sz w:val="20"/>
                <w:szCs w:val="20"/>
              </w:rPr>
            </w:pPr>
            <w:r w:rsidRPr="00F43B79">
              <w:rPr>
                <w:rFonts w:ascii="Arial" w:hAnsi="Arial" w:cs="Arial"/>
                <w:b/>
                <w:color w:val="auto"/>
                <w:sz w:val="20"/>
                <w:szCs w:val="20"/>
              </w:rPr>
              <w:t>Please list the assets that will be delivered by the programme that will not carry the UK International Development or UK aid logo and/or acknowledgement of funding and explain clearly why these items will not carry UK International Development or UK Aid branding</w:t>
            </w:r>
          </w:p>
        </w:tc>
      </w:tr>
      <w:tr w:rsidR="003276F3" w:rsidRPr="001D519B" w14:paraId="4745EFF6" w14:textId="77777777" w:rsidTr="00561F31">
        <w:tc>
          <w:tcPr>
            <w:tcW w:w="9039" w:type="dxa"/>
            <w:gridSpan w:val="2"/>
          </w:tcPr>
          <w:p w14:paraId="27727F8E" w14:textId="77777777" w:rsidR="003276F3" w:rsidRPr="00F43B79" w:rsidRDefault="003276F3" w:rsidP="00561F31">
            <w:pPr>
              <w:pStyle w:val="BasicParagraph"/>
              <w:suppressAutoHyphens/>
              <w:jc w:val="both"/>
              <w:rPr>
                <w:rFonts w:ascii="Arial" w:hAnsi="Arial" w:cs="Arial"/>
                <w:b/>
                <w:color w:val="auto"/>
                <w:sz w:val="20"/>
                <w:szCs w:val="20"/>
              </w:rPr>
            </w:pPr>
            <w:r w:rsidRPr="00F43B79">
              <w:rPr>
                <w:rFonts w:ascii="Arial" w:hAnsi="Arial" w:cs="Arial"/>
                <w:i/>
                <w:color w:val="auto"/>
                <w:sz w:val="20"/>
                <w:szCs w:val="20"/>
              </w:rPr>
              <w:t>All exceptions require approval by the Head of Department of the team in whose portfolio the programme sits and a record of this approval, e.g. an email, should be kept along with the programme documentation (refer to Section 6 of the UK Dev branding guidance for more information on branding exceptions)</w:t>
            </w:r>
          </w:p>
          <w:p w14:paraId="6E94386F" w14:textId="77777777" w:rsidR="003276F3" w:rsidRPr="00F43B79" w:rsidRDefault="003276F3" w:rsidP="00561F31">
            <w:pPr>
              <w:pStyle w:val="BasicParagraph"/>
              <w:suppressAutoHyphens/>
              <w:jc w:val="both"/>
              <w:rPr>
                <w:rFonts w:ascii="Arial" w:hAnsi="Arial" w:cs="Arial"/>
                <w:b/>
                <w:color w:val="auto"/>
                <w:sz w:val="20"/>
                <w:szCs w:val="20"/>
              </w:rPr>
            </w:pPr>
          </w:p>
        </w:tc>
      </w:tr>
    </w:tbl>
    <w:p w14:paraId="61139119" w14:textId="77777777" w:rsidR="003276F3" w:rsidRPr="00F43B79" w:rsidRDefault="003276F3" w:rsidP="003276F3">
      <w:pPr>
        <w:pStyle w:val="BasicParagraph"/>
        <w:suppressAutoHyphens/>
        <w:jc w:val="both"/>
        <w:rPr>
          <w:rFonts w:ascii="Arial" w:hAnsi="Arial" w:cs="Arial"/>
          <w:b/>
          <w:color w:val="auto"/>
          <w:sz w:val="20"/>
          <w:szCs w:val="20"/>
        </w:rPr>
      </w:pPr>
    </w:p>
    <w:p w14:paraId="46B25907" w14:textId="77777777" w:rsidR="003276F3" w:rsidRPr="00F43B79" w:rsidRDefault="003276F3" w:rsidP="003276F3">
      <w:pPr>
        <w:pStyle w:val="BasicParagraph"/>
        <w:suppressAutoHyphens/>
        <w:jc w:val="both"/>
        <w:rPr>
          <w:rFonts w:ascii="Arial" w:hAnsi="Arial" w:cs="Arial"/>
          <w:color w:val="auto"/>
          <w:sz w:val="20"/>
          <w:szCs w:val="20"/>
        </w:rPr>
      </w:pPr>
      <w:r w:rsidRPr="00F43B79">
        <w:rPr>
          <w:rFonts w:ascii="Arial" w:hAnsi="Arial" w:cs="Arial"/>
          <w:b/>
          <w:color w:val="auto"/>
          <w:sz w:val="20"/>
          <w:szCs w:val="20"/>
        </w:rPr>
        <w:t>Declaration</w:t>
      </w:r>
      <w:r w:rsidRPr="00F43B79">
        <w:rPr>
          <w:rFonts w:ascii="Arial" w:hAnsi="Arial" w:cs="Arial"/>
          <w:b/>
          <w:color w:val="auto"/>
          <w:sz w:val="20"/>
          <w:szCs w:val="20"/>
        </w:rPr>
        <w:br/>
      </w:r>
      <w:r w:rsidRPr="00F43B79">
        <w:rPr>
          <w:rFonts w:ascii="Arial" w:hAnsi="Arial" w:cs="Arial"/>
          <w:color w:val="auto"/>
          <w:sz w:val="20"/>
          <w:szCs w:val="20"/>
        </w:rPr>
        <w:t xml:space="preserve">I understand that no UK International Development funds may be used to procure any promotional communications goods or activities that do not have a direct impact on the successful delivery of this programme or serve to increase the transparency of funding.    </w:t>
      </w:r>
    </w:p>
    <w:p w14:paraId="430E3F6E" w14:textId="77777777" w:rsidR="003276F3" w:rsidRPr="00F43B79" w:rsidRDefault="003276F3" w:rsidP="003276F3">
      <w:pPr>
        <w:pStyle w:val="BasicParagraph"/>
        <w:suppressAutoHyphens/>
        <w:jc w:val="both"/>
        <w:rPr>
          <w:rFonts w:ascii="Arial" w:hAnsi="Arial" w:cs="Arial"/>
          <w:color w:val="auto"/>
          <w:sz w:val="20"/>
          <w:szCs w:val="20"/>
        </w:rPr>
      </w:pPr>
    </w:p>
    <w:p w14:paraId="14A4294B" w14:textId="77777777" w:rsidR="003276F3" w:rsidRPr="00F43B79" w:rsidRDefault="003276F3" w:rsidP="003276F3">
      <w:pPr>
        <w:pStyle w:val="BasicParagraph"/>
        <w:suppressAutoHyphens/>
        <w:jc w:val="both"/>
        <w:rPr>
          <w:rFonts w:ascii="Arial" w:hAnsi="Arial" w:cs="Arial"/>
          <w:color w:val="auto"/>
          <w:sz w:val="20"/>
          <w:szCs w:val="20"/>
        </w:rPr>
      </w:pPr>
      <w:r w:rsidRPr="00F43B79">
        <w:rPr>
          <w:rFonts w:ascii="Arial" w:hAnsi="Arial" w:cs="Arial"/>
          <w:color w:val="auto"/>
          <w:sz w:val="20"/>
          <w:szCs w:val="20"/>
        </w:rPr>
        <w:t>By signing this statement, the Partner agrees to fulfil the commitments stated above.</w:t>
      </w:r>
    </w:p>
    <w:p w14:paraId="78D0DCE9" w14:textId="77777777" w:rsidR="003276F3" w:rsidRPr="001D519B" w:rsidRDefault="003276F3" w:rsidP="003276F3">
      <w:pPr>
        <w:pStyle w:val="BasicParagraph"/>
        <w:suppressAutoHyphens/>
        <w:jc w:val="both"/>
        <w:rPr>
          <w:rFonts w:ascii="Arial" w:hAnsi="Arial" w:cs="Arial"/>
          <w:color w:val="FF0000"/>
          <w:sz w:val="20"/>
          <w:szCs w:val="20"/>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569"/>
      </w:tblGrid>
      <w:tr w:rsidR="003276F3" w:rsidRPr="00F43B79" w14:paraId="4884B314" w14:textId="77777777" w:rsidTr="00561F31">
        <w:trPr>
          <w:trHeight w:val="1022"/>
        </w:trPr>
        <w:tc>
          <w:tcPr>
            <w:tcW w:w="4470" w:type="dxa"/>
          </w:tcPr>
          <w:p w14:paraId="7FB7DF76" w14:textId="77777777" w:rsidR="003276F3" w:rsidRPr="00F43B79" w:rsidRDefault="003276F3" w:rsidP="00561F31">
            <w:pPr>
              <w:pStyle w:val="BasicParagraph"/>
              <w:suppressAutoHyphens/>
              <w:spacing w:line="360" w:lineRule="auto"/>
              <w:jc w:val="both"/>
              <w:rPr>
                <w:rFonts w:ascii="Arial" w:hAnsi="Arial" w:cs="Arial"/>
                <w:b/>
                <w:bCs/>
                <w:color w:val="auto"/>
                <w:sz w:val="20"/>
                <w:szCs w:val="20"/>
              </w:rPr>
            </w:pPr>
            <w:r w:rsidRPr="00F43B79">
              <w:rPr>
                <w:rFonts w:ascii="Arial" w:hAnsi="Arial" w:cs="Arial"/>
                <w:b/>
                <w:bCs/>
                <w:color w:val="auto"/>
                <w:sz w:val="20"/>
                <w:szCs w:val="20"/>
              </w:rPr>
              <w:t>{PARTNER NAME} Representative:</w:t>
            </w:r>
          </w:p>
          <w:p w14:paraId="4C04A5C8" w14:textId="77777777" w:rsidR="003276F3" w:rsidRPr="00F43B79" w:rsidRDefault="003276F3" w:rsidP="00561F31">
            <w:pPr>
              <w:pStyle w:val="BasicParagraph"/>
              <w:suppressAutoHyphens/>
              <w:spacing w:line="360" w:lineRule="auto"/>
              <w:jc w:val="both"/>
              <w:rPr>
                <w:rFonts w:ascii="Arial" w:hAnsi="Arial" w:cs="Arial"/>
                <w:color w:val="auto"/>
                <w:sz w:val="20"/>
                <w:szCs w:val="20"/>
                <w:u w:val="single"/>
              </w:rPr>
            </w:pPr>
            <w:r w:rsidRPr="00F43B79">
              <w:rPr>
                <w:rFonts w:ascii="Arial" w:hAnsi="Arial" w:cs="Arial"/>
                <w:color w:val="auto"/>
                <w:sz w:val="20"/>
                <w:szCs w:val="20"/>
              </w:rPr>
              <w:t>Name: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p w14:paraId="6958C37E" w14:textId="77777777" w:rsidR="003276F3" w:rsidRPr="00F43B79" w:rsidRDefault="003276F3" w:rsidP="00561F31">
            <w:pPr>
              <w:pStyle w:val="BasicParagraph"/>
              <w:suppressAutoHyphens/>
              <w:spacing w:line="360" w:lineRule="auto"/>
              <w:jc w:val="both"/>
              <w:rPr>
                <w:rFonts w:ascii="Arial" w:hAnsi="Arial" w:cs="Arial"/>
                <w:color w:val="auto"/>
                <w:sz w:val="20"/>
                <w:szCs w:val="20"/>
              </w:rPr>
            </w:pPr>
            <w:r w:rsidRPr="00F43B79">
              <w:rPr>
                <w:rFonts w:ascii="Arial" w:hAnsi="Arial" w:cs="Arial"/>
                <w:color w:val="auto"/>
                <w:sz w:val="20"/>
                <w:szCs w:val="20"/>
              </w:rPr>
              <w:t>Job title: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p w14:paraId="0D50B0D0" w14:textId="77777777" w:rsidR="003276F3" w:rsidRPr="00F43B79" w:rsidRDefault="003276F3" w:rsidP="00561F31">
            <w:pPr>
              <w:pStyle w:val="BasicParagraph"/>
              <w:suppressAutoHyphens/>
              <w:spacing w:line="360" w:lineRule="auto"/>
              <w:jc w:val="both"/>
              <w:rPr>
                <w:rFonts w:ascii="Arial" w:hAnsi="Arial" w:cs="Arial"/>
                <w:color w:val="auto"/>
                <w:sz w:val="20"/>
                <w:szCs w:val="20"/>
                <w:u w:val="single"/>
              </w:rPr>
            </w:pPr>
            <w:r w:rsidRPr="00F43B79">
              <w:rPr>
                <w:rFonts w:ascii="Arial" w:hAnsi="Arial" w:cs="Arial"/>
                <w:color w:val="auto"/>
                <w:sz w:val="20"/>
                <w:szCs w:val="20"/>
              </w:rPr>
              <w:t>Signature: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p w14:paraId="6B9BCE96" w14:textId="77777777" w:rsidR="003276F3" w:rsidRPr="00F43B79" w:rsidRDefault="003276F3" w:rsidP="00561F31">
            <w:pPr>
              <w:pStyle w:val="BasicParagraph"/>
              <w:suppressAutoHyphens/>
              <w:spacing w:line="360" w:lineRule="auto"/>
              <w:jc w:val="both"/>
              <w:rPr>
                <w:rFonts w:ascii="Arial" w:hAnsi="Arial" w:cs="Arial"/>
                <w:color w:val="auto"/>
                <w:sz w:val="20"/>
                <w:szCs w:val="20"/>
                <w:u w:val="single"/>
              </w:rPr>
            </w:pPr>
            <w:r w:rsidRPr="00F43B79">
              <w:rPr>
                <w:rFonts w:ascii="Arial" w:hAnsi="Arial" w:cs="Arial"/>
                <w:color w:val="auto"/>
                <w:sz w:val="20"/>
                <w:szCs w:val="20"/>
              </w:rPr>
              <w:t>Date: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tc>
        <w:tc>
          <w:tcPr>
            <w:tcW w:w="4569" w:type="dxa"/>
          </w:tcPr>
          <w:p w14:paraId="53514514" w14:textId="77777777" w:rsidR="003276F3" w:rsidRPr="00F43B79" w:rsidRDefault="003276F3" w:rsidP="00561F31">
            <w:pPr>
              <w:pStyle w:val="BasicParagraph"/>
              <w:suppressAutoHyphens/>
              <w:spacing w:line="360" w:lineRule="auto"/>
              <w:jc w:val="both"/>
              <w:rPr>
                <w:rFonts w:ascii="Arial" w:hAnsi="Arial" w:cs="Arial"/>
                <w:b/>
                <w:bCs/>
                <w:color w:val="auto"/>
                <w:sz w:val="20"/>
                <w:szCs w:val="20"/>
              </w:rPr>
            </w:pPr>
            <w:r w:rsidRPr="00F43B79">
              <w:rPr>
                <w:rFonts w:ascii="Arial" w:hAnsi="Arial" w:cs="Arial"/>
                <w:b/>
                <w:bCs/>
                <w:color w:val="auto"/>
                <w:sz w:val="20"/>
                <w:szCs w:val="20"/>
              </w:rPr>
              <w:t>Agreed by FCDO programme manager:</w:t>
            </w:r>
          </w:p>
          <w:p w14:paraId="6FD40261" w14:textId="77777777" w:rsidR="003276F3" w:rsidRPr="00F43B79" w:rsidRDefault="003276F3" w:rsidP="00561F31">
            <w:pPr>
              <w:pStyle w:val="BasicParagraph"/>
              <w:suppressAutoHyphens/>
              <w:spacing w:line="360" w:lineRule="auto"/>
              <w:jc w:val="both"/>
              <w:rPr>
                <w:rFonts w:ascii="Arial" w:hAnsi="Arial" w:cs="Arial"/>
                <w:color w:val="auto"/>
                <w:sz w:val="20"/>
                <w:szCs w:val="20"/>
                <w:u w:val="single"/>
              </w:rPr>
            </w:pPr>
            <w:r w:rsidRPr="00F43B79">
              <w:rPr>
                <w:rFonts w:ascii="Arial" w:hAnsi="Arial" w:cs="Arial"/>
                <w:color w:val="auto"/>
                <w:sz w:val="20"/>
                <w:szCs w:val="20"/>
              </w:rPr>
              <w:t>Name: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p w14:paraId="336C3594" w14:textId="77777777" w:rsidR="003276F3" w:rsidRPr="00F43B79" w:rsidRDefault="003276F3" w:rsidP="00561F31">
            <w:pPr>
              <w:pStyle w:val="BasicParagraph"/>
              <w:suppressAutoHyphens/>
              <w:spacing w:line="360" w:lineRule="auto"/>
              <w:jc w:val="both"/>
              <w:rPr>
                <w:rFonts w:ascii="Arial" w:hAnsi="Arial" w:cs="Arial"/>
                <w:color w:val="auto"/>
                <w:sz w:val="20"/>
                <w:szCs w:val="20"/>
              </w:rPr>
            </w:pPr>
            <w:r w:rsidRPr="00F43B79">
              <w:rPr>
                <w:rFonts w:ascii="Arial" w:hAnsi="Arial" w:cs="Arial"/>
                <w:color w:val="auto"/>
                <w:sz w:val="20"/>
                <w:szCs w:val="20"/>
              </w:rPr>
              <w:t>Job title: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p w14:paraId="59504FCC" w14:textId="77777777" w:rsidR="003276F3" w:rsidRPr="00F43B79" w:rsidRDefault="003276F3" w:rsidP="00561F31">
            <w:pPr>
              <w:pStyle w:val="BasicParagraph"/>
              <w:suppressAutoHyphens/>
              <w:spacing w:line="360" w:lineRule="auto"/>
              <w:jc w:val="both"/>
              <w:rPr>
                <w:rFonts w:ascii="Arial" w:hAnsi="Arial" w:cs="Arial"/>
                <w:color w:val="auto"/>
                <w:sz w:val="20"/>
                <w:szCs w:val="20"/>
                <w:u w:val="single"/>
              </w:rPr>
            </w:pPr>
            <w:r w:rsidRPr="00F43B79">
              <w:rPr>
                <w:rFonts w:ascii="Arial" w:hAnsi="Arial" w:cs="Arial"/>
                <w:color w:val="auto"/>
                <w:sz w:val="20"/>
                <w:szCs w:val="20"/>
              </w:rPr>
              <w:t>Signature: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p w14:paraId="79122790" w14:textId="77777777" w:rsidR="003276F3" w:rsidRPr="00F43B79" w:rsidRDefault="003276F3" w:rsidP="00561F31">
            <w:pPr>
              <w:pStyle w:val="BasicParagraph"/>
              <w:suppressAutoHyphens/>
              <w:spacing w:line="360" w:lineRule="auto"/>
              <w:jc w:val="both"/>
              <w:rPr>
                <w:rFonts w:ascii="Arial" w:hAnsi="Arial" w:cs="Arial"/>
                <w:color w:val="auto"/>
                <w:sz w:val="20"/>
                <w:szCs w:val="20"/>
                <w:u w:val="single"/>
              </w:rPr>
            </w:pPr>
            <w:r w:rsidRPr="00F43B79">
              <w:rPr>
                <w:rFonts w:ascii="Arial" w:hAnsi="Arial" w:cs="Arial"/>
                <w:color w:val="auto"/>
                <w:sz w:val="20"/>
                <w:szCs w:val="20"/>
              </w:rPr>
              <w:t>Date:</w:t>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r w:rsidRPr="00F43B79">
              <w:rPr>
                <w:rFonts w:ascii="Arial" w:hAnsi="Arial" w:cs="Arial"/>
                <w:color w:val="auto"/>
                <w:sz w:val="20"/>
                <w:szCs w:val="20"/>
                <w:u w:val="single"/>
              </w:rPr>
              <w:tab/>
            </w:r>
          </w:p>
        </w:tc>
      </w:tr>
    </w:tbl>
    <w:p w14:paraId="25D6D22B" w14:textId="77777777" w:rsidR="003276F3" w:rsidRDefault="003276F3" w:rsidP="003276F3">
      <w:pPr>
        <w:spacing w:after="240"/>
        <w:jc w:val="both"/>
        <w:rPr>
          <w:rFonts w:ascii="Arial" w:hAnsi="Arial"/>
          <w:sz w:val="20"/>
        </w:rPr>
      </w:pPr>
    </w:p>
    <w:p w14:paraId="3D499589" w14:textId="77777777" w:rsidR="003276F3" w:rsidRDefault="003276F3" w:rsidP="003276F3">
      <w:pPr>
        <w:spacing w:after="240"/>
        <w:jc w:val="both"/>
        <w:rPr>
          <w:rFonts w:ascii="Arial" w:hAnsi="Arial"/>
          <w:sz w:val="20"/>
        </w:rPr>
      </w:pPr>
    </w:p>
    <w:p w14:paraId="4AFA8169" w14:textId="77777777" w:rsidR="003276F3" w:rsidRDefault="003276F3" w:rsidP="003276F3">
      <w:pPr>
        <w:spacing w:after="240"/>
        <w:jc w:val="both"/>
        <w:rPr>
          <w:rFonts w:ascii="Arial" w:hAnsi="Arial"/>
          <w:sz w:val="20"/>
        </w:rPr>
      </w:pPr>
    </w:p>
    <w:p w14:paraId="07436E6B" w14:textId="77777777" w:rsidR="003276F3" w:rsidRDefault="003276F3" w:rsidP="003276F3">
      <w:pPr>
        <w:spacing w:after="240"/>
        <w:jc w:val="both"/>
        <w:rPr>
          <w:rFonts w:ascii="Arial" w:hAnsi="Arial"/>
          <w:sz w:val="20"/>
        </w:rPr>
      </w:pPr>
    </w:p>
    <w:p w14:paraId="40EFA71C" w14:textId="77777777" w:rsidR="003276F3" w:rsidRDefault="003276F3" w:rsidP="003276F3">
      <w:pPr>
        <w:spacing w:after="240"/>
        <w:jc w:val="both"/>
        <w:rPr>
          <w:rFonts w:ascii="Arial" w:hAnsi="Arial"/>
          <w:sz w:val="20"/>
        </w:rPr>
      </w:pPr>
    </w:p>
    <w:p w14:paraId="44EAA567" w14:textId="77777777" w:rsidR="003276F3" w:rsidRDefault="003276F3" w:rsidP="003276F3">
      <w:pPr>
        <w:spacing w:after="240"/>
        <w:jc w:val="both"/>
        <w:rPr>
          <w:rFonts w:ascii="Arial" w:hAnsi="Arial"/>
          <w:sz w:val="20"/>
        </w:rPr>
      </w:pPr>
    </w:p>
    <w:p w14:paraId="78D83E26" w14:textId="77777777" w:rsidR="003276F3" w:rsidRDefault="003276F3" w:rsidP="003276F3">
      <w:pPr>
        <w:spacing w:after="240"/>
        <w:jc w:val="both"/>
        <w:rPr>
          <w:rFonts w:ascii="Arial" w:hAnsi="Arial"/>
          <w:sz w:val="20"/>
        </w:rPr>
      </w:pPr>
    </w:p>
    <w:p w14:paraId="1AD540ED" w14:textId="77777777" w:rsidR="003276F3" w:rsidRDefault="003276F3" w:rsidP="003276F3">
      <w:pPr>
        <w:spacing w:after="240"/>
        <w:jc w:val="both"/>
        <w:rPr>
          <w:rFonts w:ascii="Arial" w:hAnsi="Arial"/>
          <w:sz w:val="20"/>
        </w:rPr>
      </w:pPr>
    </w:p>
    <w:p w14:paraId="0228872A" w14:textId="77777777" w:rsidR="003276F3" w:rsidRDefault="003276F3" w:rsidP="003276F3">
      <w:pPr>
        <w:spacing w:after="240"/>
        <w:jc w:val="both"/>
        <w:rPr>
          <w:rFonts w:ascii="Arial" w:hAnsi="Arial"/>
          <w:sz w:val="20"/>
        </w:rPr>
      </w:pPr>
    </w:p>
    <w:p w14:paraId="67D5F92C" w14:textId="77777777" w:rsidR="003276F3" w:rsidRDefault="003276F3" w:rsidP="003276F3">
      <w:pPr>
        <w:spacing w:after="240"/>
        <w:jc w:val="both"/>
        <w:rPr>
          <w:rFonts w:ascii="Arial" w:hAnsi="Arial"/>
          <w:sz w:val="20"/>
        </w:rPr>
      </w:pPr>
    </w:p>
    <w:p w14:paraId="16C4FF8E" w14:textId="77777777" w:rsidR="003276F3" w:rsidRDefault="003276F3" w:rsidP="003276F3">
      <w:pPr>
        <w:spacing w:after="240"/>
        <w:jc w:val="both"/>
        <w:rPr>
          <w:rFonts w:ascii="Arial" w:hAnsi="Arial"/>
          <w:sz w:val="20"/>
        </w:rPr>
      </w:pPr>
    </w:p>
    <w:p w14:paraId="1E8CAAA7" w14:textId="77777777" w:rsidR="003276F3" w:rsidRDefault="003276F3" w:rsidP="003276F3">
      <w:pPr>
        <w:spacing w:after="240"/>
        <w:jc w:val="both"/>
        <w:rPr>
          <w:rFonts w:ascii="Arial" w:hAnsi="Arial"/>
          <w:sz w:val="20"/>
        </w:rPr>
      </w:pPr>
    </w:p>
    <w:p w14:paraId="157B87C3" w14:textId="77777777" w:rsidR="003276F3" w:rsidRDefault="003276F3" w:rsidP="003276F3">
      <w:pPr>
        <w:spacing w:after="240"/>
        <w:jc w:val="both"/>
        <w:rPr>
          <w:rFonts w:ascii="Arial" w:hAnsi="Arial"/>
          <w:sz w:val="20"/>
        </w:rPr>
      </w:pPr>
    </w:p>
    <w:p w14:paraId="3F13F511" w14:textId="77777777" w:rsidR="003276F3" w:rsidRDefault="003276F3" w:rsidP="003276F3">
      <w:pPr>
        <w:spacing w:after="240"/>
        <w:jc w:val="both"/>
        <w:rPr>
          <w:rFonts w:ascii="Arial" w:hAnsi="Arial"/>
          <w:sz w:val="20"/>
        </w:rPr>
      </w:pPr>
    </w:p>
    <w:p w14:paraId="7BAD73F9" w14:textId="77777777" w:rsidR="003276F3" w:rsidRDefault="003276F3" w:rsidP="003276F3">
      <w:pPr>
        <w:spacing w:after="240"/>
        <w:jc w:val="both"/>
        <w:rPr>
          <w:rFonts w:ascii="Arial" w:hAnsi="Arial"/>
          <w:sz w:val="20"/>
        </w:rPr>
      </w:pPr>
    </w:p>
    <w:p w14:paraId="48471FC0" w14:textId="77777777" w:rsidR="003276F3" w:rsidRDefault="003276F3" w:rsidP="003276F3">
      <w:pPr>
        <w:spacing w:after="240"/>
        <w:jc w:val="both"/>
        <w:rPr>
          <w:rFonts w:ascii="Arial" w:hAnsi="Arial"/>
          <w:sz w:val="20"/>
        </w:rPr>
      </w:pPr>
    </w:p>
    <w:p w14:paraId="6B99F22C" w14:textId="77777777" w:rsidR="003276F3" w:rsidRDefault="003276F3" w:rsidP="003276F3">
      <w:pPr>
        <w:spacing w:after="240"/>
        <w:jc w:val="both"/>
        <w:rPr>
          <w:rFonts w:ascii="Arial" w:hAnsi="Arial"/>
          <w:sz w:val="20"/>
        </w:rPr>
      </w:pPr>
    </w:p>
    <w:p w14:paraId="0BEC71A2" w14:textId="77777777" w:rsidR="003276F3" w:rsidRDefault="003276F3" w:rsidP="003276F3">
      <w:pPr>
        <w:spacing w:after="240"/>
        <w:jc w:val="both"/>
        <w:rPr>
          <w:rFonts w:ascii="Arial" w:hAnsi="Arial"/>
          <w:sz w:val="20"/>
        </w:rPr>
      </w:pPr>
    </w:p>
    <w:p w14:paraId="08CFF9D8" w14:textId="77777777" w:rsidR="003276F3" w:rsidRDefault="003276F3" w:rsidP="003276F3">
      <w:pPr>
        <w:spacing w:after="240"/>
        <w:jc w:val="both"/>
        <w:rPr>
          <w:rFonts w:ascii="Arial" w:hAnsi="Arial"/>
          <w:sz w:val="20"/>
        </w:rPr>
      </w:pPr>
    </w:p>
    <w:p w14:paraId="2DB08A78" w14:textId="77777777" w:rsidR="003276F3" w:rsidRDefault="003276F3" w:rsidP="003276F3">
      <w:pPr>
        <w:spacing w:after="240"/>
        <w:jc w:val="both"/>
        <w:rPr>
          <w:rFonts w:ascii="Arial" w:hAnsi="Arial"/>
          <w:sz w:val="20"/>
        </w:rPr>
      </w:pPr>
    </w:p>
    <w:p w14:paraId="68BCDD81" w14:textId="77777777" w:rsidR="003276F3" w:rsidRDefault="003276F3" w:rsidP="003276F3">
      <w:pPr>
        <w:spacing w:after="240"/>
        <w:jc w:val="both"/>
        <w:rPr>
          <w:rFonts w:ascii="Arial" w:hAnsi="Arial"/>
          <w:sz w:val="20"/>
        </w:rPr>
      </w:pPr>
    </w:p>
    <w:p w14:paraId="308A9BBE" w14:textId="77777777" w:rsidR="003276F3" w:rsidRDefault="003276F3" w:rsidP="003276F3">
      <w:pPr>
        <w:spacing w:after="240"/>
        <w:jc w:val="both"/>
        <w:rPr>
          <w:rFonts w:ascii="Arial" w:hAnsi="Arial"/>
          <w:sz w:val="20"/>
        </w:rPr>
      </w:pPr>
    </w:p>
    <w:p w14:paraId="5085A7DB" w14:textId="77777777" w:rsidR="003276F3" w:rsidRDefault="003276F3" w:rsidP="003276F3">
      <w:pPr>
        <w:spacing w:after="240"/>
        <w:jc w:val="both"/>
        <w:rPr>
          <w:rFonts w:ascii="Arial" w:hAnsi="Arial"/>
          <w:sz w:val="20"/>
        </w:rPr>
      </w:pPr>
    </w:p>
    <w:p w14:paraId="3285629D" w14:textId="77777777" w:rsidR="003276F3" w:rsidRPr="00B22E79" w:rsidRDefault="003276F3" w:rsidP="003276F3">
      <w:pPr>
        <w:pStyle w:val="Heading3"/>
        <w:rPr>
          <w:rFonts w:ascii="Arial" w:hAnsi="Arial" w:cs="Arial"/>
          <w:sz w:val="24"/>
          <w:szCs w:val="24"/>
        </w:rPr>
      </w:pPr>
      <w:bookmarkStart w:id="60" w:name="_ANNEX_5_–"/>
      <w:bookmarkStart w:id="61" w:name="_Toc202867555"/>
      <w:bookmarkEnd w:id="60"/>
      <w:r w:rsidRPr="00B22E79">
        <w:rPr>
          <w:rFonts w:ascii="Arial" w:hAnsi="Arial" w:cs="Arial"/>
          <w:sz w:val="24"/>
          <w:szCs w:val="24"/>
        </w:rPr>
        <w:lastRenderedPageBreak/>
        <w:t>ANNEX 5 – JOINT DONOR LANGUAGE ON SEAH</w:t>
      </w:r>
      <w:bookmarkEnd w:id="61"/>
      <w:r w:rsidRPr="00B22E79">
        <w:rPr>
          <w:rFonts w:ascii="Arial" w:hAnsi="Arial" w:cs="Arial"/>
          <w:sz w:val="24"/>
          <w:szCs w:val="24"/>
        </w:rPr>
        <w:t xml:space="preserve"> </w:t>
      </w:r>
    </w:p>
    <w:p w14:paraId="4224E3A6" w14:textId="77777777" w:rsidR="003276F3" w:rsidRPr="00F43B79" w:rsidRDefault="003276F3" w:rsidP="003276F3">
      <w:pPr>
        <w:pStyle w:val="Normal15linespacing"/>
        <w:jc w:val="both"/>
        <w:rPr>
          <w:rFonts w:cs="Arial"/>
          <w:szCs w:val="20"/>
        </w:rPr>
      </w:pPr>
    </w:p>
    <w:tbl>
      <w:tblPr>
        <w:tblStyle w:val="TableGrid"/>
        <w:tblW w:w="0" w:type="auto"/>
        <w:tblLook w:val="04A0" w:firstRow="1" w:lastRow="0" w:firstColumn="1" w:lastColumn="0" w:noHBand="0" w:noVBand="1"/>
      </w:tblPr>
      <w:tblGrid>
        <w:gridCol w:w="8714"/>
      </w:tblGrid>
      <w:tr w:rsidR="003276F3" w:rsidRPr="00F43B79" w14:paraId="40E1826F" w14:textId="77777777" w:rsidTr="00561F31">
        <w:tc>
          <w:tcPr>
            <w:tcW w:w="8926" w:type="dxa"/>
            <w:tcBorders>
              <w:top w:val="single" w:sz="4" w:space="0" w:color="auto"/>
              <w:left w:val="single" w:sz="4" w:space="0" w:color="auto"/>
              <w:bottom w:val="single" w:sz="4" w:space="0" w:color="auto"/>
              <w:right w:val="single" w:sz="4" w:space="0" w:color="auto"/>
            </w:tcBorders>
          </w:tcPr>
          <w:p w14:paraId="1C3E1D24" w14:textId="77777777" w:rsidR="003276F3" w:rsidRPr="00F43B79" w:rsidRDefault="003276F3" w:rsidP="00561F31">
            <w:pPr>
              <w:rPr>
                <w:rFonts w:ascii="Arial" w:hAnsi="Arial" w:cs="Arial"/>
                <w:sz w:val="20"/>
              </w:rPr>
            </w:pPr>
            <w:r w:rsidRPr="00F43B79">
              <w:rPr>
                <w:rFonts w:ascii="Arial" w:hAnsi="Arial" w:cs="Arial"/>
                <w:sz w:val="20"/>
              </w:rPr>
              <w:t>1. The Participants have a zero tolerance for inaction approach to tackling sexual exploitation, abuse and harassment (“SEAH”).</w:t>
            </w:r>
            <w:r w:rsidRPr="00F43B79">
              <w:rPr>
                <w:rFonts w:ascii="Arial" w:hAnsi="Arial" w:cs="Arial"/>
                <w:sz w:val="20"/>
                <w:vertAlign w:val="superscript"/>
              </w:rPr>
              <w:footnoteReference w:id="2"/>
            </w:r>
            <w:r w:rsidRPr="00F43B79">
              <w:rPr>
                <w:rFonts w:ascii="Arial" w:hAnsi="Arial" w:cs="Arial"/>
                <w:sz w:val="20"/>
              </w:rPr>
              <w:t xml:space="preserve"> This means the Partner, and its implementing partners, will take all reasonable and adequate steps to prevent SEAH of any person linked to the delivery of this Arrangement by both its employees and any implementing partner and respond appropriately when reports of SEAH arise. The Partner must apply the IASC Six Core Principles Relating to Sexual Exploitation and Abuse and the following principles and practices when implementing this programme and provide evidence to demonstrate this where required:</w:t>
            </w:r>
          </w:p>
          <w:p w14:paraId="15F0ACA5" w14:textId="77777777" w:rsidR="003276F3" w:rsidRPr="00F43B79" w:rsidRDefault="003276F3" w:rsidP="00561F31">
            <w:pPr>
              <w:numPr>
                <w:ilvl w:val="0"/>
                <w:numId w:val="28"/>
              </w:numPr>
              <w:rPr>
                <w:rFonts w:ascii="Arial" w:hAnsi="Arial" w:cs="Arial"/>
                <w:sz w:val="20"/>
              </w:rPr>
            </w:pPr>
            <w:r w:rsidRPr="00F43B79">
              <w:rPr>
                <w:rFonts w:ascii="Arial" w:hAnsi="Arial" w:cs="Arial"/>
                <w:sz w:val="20"/>
              </w:rPr>
              <w:t xml:space="preserve">Adherence to the IASC-Minimum Operation Standards and/or SEA elements of the Core Humanitarian Standard on Quality and </w:t>
            </w:r>
            <w:proofErr w:type="gramStart"/>
            <w:r w:rsidRPr="00F43B79">
              <w:rPr>
                <w:rFonts w:ascii="Arial" w:hAnsi="Arial" w:cs="Arial"/>
                <w:sz w:val="20"/>
              </w:rPr>
              <w:t>Accountability;</w:t>
            </w:r>
            <w:proofErr w:type="gramEnd"/>
          </w:p>
          <w:p w14:paraId="4D1C031E" w14:textId="77777777" w:rsidR="003276F3" w:rsidRPr="00F43B79" w:rsidRDefault="003276F3" w:rsidP="00561F31">
            <w:pPr>
              <w:numPr>
                <w:ilvl w:val="0"/>
                <w:numId w:val="28"/>
              </w:numPr>
              <w:rPr>
                <w:rFonts w:ascii="Arial" w:hAnsi="Arial" w:cs="Arial"/>
                <w:sz w:val="20"/>
              </w:rPr>
            </w:pPr>
            <w:r w:rsidRPr="00F43B79">
              <w:rPr>
                <w:rFonts w:ascii="Arial" w:hAnsi="Arial" w:cs="Arial"/>
                <w:sz w:val="20"/>
              </w:rPr>
              <w:t>A survivor-centred approach</w:t>
            </w:r>
            <w:r w:rsidRPr="00F43B79">
              <w:rPr>
                <w:rStyle w:val="FootnoteReference"/>
                <w:rFonts w:ascii="Arial" w:hAnsi="Arial" w:cs="Arial"/>
                <w:sz w:val="20"/>
              </w:rPr>
              <w:footnoteReference w:id="3"/>
            </w:r>
            <w:r w:rsidRPr="00F43B79">
              <w:rPr>
                <w:rFonts w:ascii="Arial" w:hAnsi="Arial" w:cs="Arial"/>
                <w:sz w:val="20"/>
              </w:rPr>
              <w:t xml:space="preserve"> to SEAH </w:t>
            </w:r>
            <w:proofErr w:type="gramStart"/>
            <w:r w:rsidRPr="00F43B79">
              <w:rPr>
                <w:rFonts w:ascii="Arial" w:hAnsi="Arial" w:cs="Arial"/>
                <w:sz w:val="20"/>
              </w:rPr>
              <w:t>issues;</w:t>
            </w:r>
            <w:proofErr w:type="gramEnd"/>
          </w:p>
          <w:p w14:paraId="46B0732F" w14:textId="77777777" w:rsidR="003276F3" w:rsidRPr="00F43B79" w:rsidRDefault="003276F3" w:rsidP="00561F31">
            <w:pPr>
              <w:numPr>
                <w:ilvl w:val="0"/>
                <w:numId w:val="28"/>
              </w:numPr>
              <w:rPr>
                <w:rFonts w:ascii="Arial" w:hAnsi="Arial" w:cs="Arial"/>
                <w:sz w:val="20"/>
              </w:rPr>
            </w:pPr>
            <w:r w:rsidRPr="00F43B79">
              <w:rPr>
                <w:rFonts w:ascii="Arial" w:hAnsi="Arial" w:cs="Arial"/>
                <w:sz w:val="20"/>
              </w:rPr>
              <w:t xml:space="preserve">Strong leadership and signalling on tackling </w:t>
            </w:r>
            <w:proofErr w:type="gramStart"/>
            <w:r w:rsidRPr="00F43B79">
              <w:rPr>
                <w:rFonts w:ascii="Arial" w:hAnsi="Arial" w:cs="Arial"/>
                <w:sz w:val="20"/>
              </w:rPr>
              <w:t>SEAH;</w:t>
            </w:r>
            <w:proofErr w:type="gramEnd"/>
          </w:p>
          <w:p w14:paraId="7A3FB161" w14:textId="77777777" w:rsidR="003276F3" w:rsidRPr="00F43B79" w:rsidRDefault="003276F3" w:rsidP="00561F31">
            <w:pPr>
              <w:numPr>
                <w:ilvl w:val="0"/>
                <w:numId w:val="28"/>
              </w:numPr>
              <w:rPr>
                <w:rFonts w:ascii="Arial" w:hAnsi="Arial" w:cs="Arial"/>
                <w:sz w:val="20"/>
              </w:rPr>
            </w:pPr>
            <w:r w:rsidRPr="00F43B79">
              <w:rPr>
                <w:rFonts w:ascii="Arial" w:hAnsi="Arial" w:cs="Arial"/>
                <w:sz w:val="20"/>
              </w:rPr>
              <w:t xml:space="preserve">Make all reasonable and adequate efforts to address gender inequality and other power </w:t>
            </w:r>
            <w:proofErr w:type="gramStart"/>
            <w:r w:rsidRPr="00F43B79">
              <w:rPr>
                <w:rFonts w:ascii="Arial" w:hAnsi="Arial" w:cs="Arial"/>
                <w:sz w:val="20"/>
              </w:rPr>
              <w:t>imbalances;</w:t>
            </w:r>
            <w:proofErr w:type="gramEnd"/>
          </w:p>
          <w:p w14:paraId="7884D83C" w14:textId="77777777" w:rsidR="003276F3" w:rsidRPr="00F43B79" w:rsidRDefault="003276F3" w:rsidP="00561F31">
            <w:pPr>
              <w:numPr>
                <w:ilvl w:val="0"/>
                <w:numId w:val="28"/>
              </w:numPr>
              <w:rPr>
                <w:rFonts w:ascii="Arial" w:hAnsi="Arial" w:cs="Arial"/>
                <w:sz w:val="20"/>
              </w:rPr>
            </w:pPr>
            <w:r w:rsidRPr="00F43B79">
              <w:rPr>
                <w:rFonts w:ascii="Arial" w:hAnsi="Arial" w:cs="Arial"/>
                <w:sz w:val="20"/>
              </w:rPr>
              <w:t xml:space="preserve">Robust reporting to enhance accountability and </w:t>
            </w:r>
            <w:proofErr w:type="gramStart"/>
            <w:r w:rsidRPr="00F43B79">
              <w:rPr>
                <w:rFonts w:ascii="Arial" w:hAnsi="Arial" w:cs="Arial"/>
                <w:sz w:val="20"/>
              </w:rPr>
              <w:t>transparency;</w:t>
            </w:r>
            <w:proofErr w:type="gramEnd"/>
          </w:p>
          <w:p w14:paraId="1B687BB2" w14:textId="77777777" w:rsidR="003276F3" w:rsidRPr="00F43B79" w:rsidRDefault="003276F3" w:rsidP="00561F31">
            <w:pPr>
              <w:numPr>
                <w:ilvl w:val="0"/>
                <w:numId w:val="28"/>
              </w:numPr>
              <w:rPr>
                <w:rFonts w:ascii="Arial" w:hAnsi="Arial" w:cs="Arial"/>
                <w:sz w:val="20"/>
              </w:rPr>
            </w:pPr>
            <w:r w:rsidRPr="00F43B79">
              <w:rPr>
                <w:rFonts w:ascii="Arial" w:hAnsi="Arial" w:cs="Arial"/>
                <w:sz w:val="20"/>
              </w:rPr>
              <w:t>Ensure that SEAH standards from this arrangement are reflected in funding templates with implementing partners, [for UN entities: by means such as, but not limited to, adherence to the United Nations Protocol on Allegations of Sexual Exploitation and Abuse Involving Implementing Partners.]</w:t>
            </w:r>
          </w:p>
          <w:p w14:paraId="125E25EC" w14:textId="77777777" w:rsidR="003276F3" w:rsidRPr="00F43B79" w:rsidRDefault="003276F3" w:rsidP="00561F31">
            <w:pPr>
              <w:rPr>
                <w:rFonts w:ascii="Arial" w:hAnsi="Arial" w:cs="Arial"/>
                <w:sz w:val="20"/>
              </w:rPr>
            </w:pPr>
          </w:p>
        </w:tc>
      </w:tr>
      <w:tr w:rsidR="003276F3" w:rsidRPr="00326B7E" w14:paraId="5AF0DFFB" w14:textId="77777777" w:rsidTr="00561F31">
        <w:tc>
          <w:tcPr>
            <w:tcW w:w="8926" w:type="dxa"/>
            <w:tcBorders>
              <w:top w:val="single" w:sz="4" w:space="0" w:color="auto"/>
              <w:left w:val="single" w:sz="4" w:space="0" w:color="auto"/>
              <w:bottom w:val="single" w:sz="4" w:space="0" w:color="auto"/>
              <w:right w:val="single" w:sz="4" w:space="0" w:color="auto"/>
            </w:tcBorders>
          </w:tcPr>
          <w:p w14:paraId="2655C2E7" w14:textId="77777777" w:rsidR="003276F3" w:rsidRPr="00986DFE" w:rsidRDefault="003276F3" w:rsidP="00561F31">
            <w:pPr>
              <w:rPr>
                <w:rFonts w:ascii="Arial" w:hAnsi="Arial" w:cs="Arial"/>
                <w:sz w:val="20"/>
              </w:rPr>
            </w:pPr>
            <w:r w:rsidRPr="00326B7E">
              <w:rPr>
                <w:rFonts w:ascii="Arial" w:hAnsi="Arial" w:cs="Arial"/>
                <w:sz w:val="20"/>
              </w:rPr>
              <w:t xml:space="preserve">2. The Partner will </w:t>
            </w:r>
            <w:r w:rsidRPr="00986DFE">
              <w:rPr>
                <w:rFonts w:ascii="Arial" w:hAnsi="Arial" w:cs="Arial"/>
                <w:sz w:val="20"/>
              </w:rPr>
              <w:t>adhere to the following reporting requirements:</w:t>
            </w:r>
          </w:p>
          <w:p w14:paraId="4322E4F2" w14:textId="77777777" w:rsidR="003276F3" w:rsidRPr="00986DFE" w:rsidRDefault="003276F3" w:rsidP="00561F31">
            <w:pPr>
              <w:pStyle w:val="ListParagraph"/>
              <w:numPr>
                <w:ilvl w:val="0"/>
                <w:numId w:val="29"/>
              </w:numPr>
              <w:rPr>
                <w:rFonts w:ascii="Arial" w:hAnsi="Arial" w:cs="Arial"/>
                <w:sz w:val="20"/>
              </w:rPr>
            </w:pPr>
            <w:r w:rsidRPr="00986DFE">
              <w:rPr>
                <w:rFonts w:ascii="Arial" w:hAnsi="Arial" w:cs="Arial"/>
                <w:sz w:val="20"/>
              </w:rPr>
              <w:t xml:space="preserve">The Partner will promptly contact through written notice to </w:t>
            </w:r>
            <w:hyperlink r:id="rId37" w:history="1">
              <w:r w:rsidRPr="00986DFE">
                <w:rPr>
                  <w:rStyle w:val="Hyperlink"/>
                  <w:rFonts w:ascii="Arial" w:hAnsi="Arial" w:cs="Arial"/>
                  <w:iCs/>
                  <w:sz w:val="20"/>
                </w:rPr>
                <w:t>reportingconcerns@fcdo.gov.uk</w:t>
              </w:r>
            </w:hyperlink>
            <w:r w:rsidRPr="00986DFE">
              <w:rPr>
                <w:rFonts w:ascii="Arial" w:hAnsi="Arial" w:cs="Arial"/>
                <w:iCs/>
                <w:sz w:val="20"/>
              </w:rPr>
              <w:t xml:space="preserve"> </w:t>
            </w:r>
            <w:r w:rsidRPr="00986DFE">
              <w:rPr>
                <w:rFonts w:ascii="Arial" w:hAnsi="Arial" w:cs="Arial"/>
                <w:sz w:val="20"/>
              </w:rPr>
              <w:t xml:space="preserve">to report any allegation credible enough to warrant an investigation of SEAH related to this </w:t>
            </w:r>
            <w:r>
              <w:rPr>
                <w:rFonts w:ascii="Arial" w:hAnsi="Arial" w:cs="Arial"/>
                <w:sz w:val="20"/>
              </w:rPr>
              <w:t>Arrangement</w:t>
            </w:r>
            <w:r w:rsidRPr="00986DFE">
              <w:rPr>
                <w:rFonts w:ascii="Arial" w:hAnsi="Arial" w:cs="Arial"/>
                <w:sz w:val="20"/>
              </w:rPr>
              <w:t xml:space="preserve">. </w:t>
            </w:r>
          </w:p>
          <w:p w14:paraId="2CB5E744" w14:textId="77777777" w:rsidR="003276F3" w:rsidRPr="00986DFE" w:rsidRDefault="003276F3" w:rsidP="00561F31">
            <w:pPr>
              <w:pStyle w:val="ListParagraph"/>
              <w:numPr>
                <w:ilvl w:val="0"/>
                <w:numId w:val="29"/>
              </w:numPr>
              <w:rPr>
                <w:rFonts w:ascii="Arial" w:hAnsi="Arial" w:cs="Arial"/>
                <w:sz w:val="20"/>
              </w:rPr>
            </w:pPr>
            <w:r w:rsidRPr="00986DFE">
              <w:rPr>
                <w:rFonts w:ascii="Arial" w:hAnsi="Arial" w:cs="Arial"/>
                <w:sz w:val="20"/>
                <w:lang w:val="en-US"/>
              </w:rPr>
              <w:t xml:space="preserve">The Partner should also promptly report to </w:t>
            </w:r>
            <w:hyperlink r:id="rId38" w:history="1">
              <w:r w:rsidRPr="00986DFE">
                <w:rPr>
                  <w:rStyle w:val="Hyperlink"/>
                  <w:rFonts w:ascii="Arial" w:hAnsi="Arial" w:cs="Arial"/>
                  <w:iCs/>
                  <w:sz w:val="20"/>
                </w:rPr>
                <w:t>reportingconcerns@fcdo.gov.uk</w:t>
              </w:r>
            </w:hyperlink>
            <w:r w:rsidRPr="00986DFE">
              <w:rPr>
                <w:rFonts w:ascii="Arial" w:hAnsi="Arial" w:cs="Arial"/>
                <w:sz w:val="20"/>
                <w:lang w:val="en-US"/>
              </w:rPr>
              <w:t xml:space="preserve"> any </w:t>
            </w:r>
            <w:r w:rsidRPr="00986DFE">
              <w:rPr>
                <w:rFonts w:ascii="Arial" w:hAnsi="Arial" w:cs="Arial"/>
                <w:sz w:val="20"/>
              </w:rPr>
              <w:t xml:space="preserve">allegation credible enough to warrant an investigation </w:t>
            </w:r>
            <w:r w:rsidRPr="00986DFE">
              <w:rPr>
                <w:rFonts w:ascii="Arial" w:hAnsi="Arial" w:cs="Arial"/>
                <w:sz w:val="20"/>
                <w:lang w:val="en-US"/>
              </w:rPr>
              <w:t xml:space="preserve">of SEAH that are not directly related to this </w:t>
            </w:r>
            <w:r>
              <w:rPr>
                <w:rFonts w:ascii="Arial" w:hAnsi="Arial" w:cs="Arial"/>
                <w:sz w:val="20"/>
                <w:lang w:val="en-US"/>
              </w:rPr>
              <w:t>Arrangement</w:t>
            </w:r>
            <w:r w:rsidRPr="00986DFE">
              <w:rPr>
                <w:rFonts w:ascii="Arial" w:hAnsi="Arial" w:cs="Arial"/>
                <w:sz w:val="20"/>
                <w:lang w:val="en-US"/>
              </w:rPr>
              <w:t xml:space="preserve"> but would be of significant impact to the partnership.</w:t>
            </w:r>
          </w:p>
          <w:p w14:paraId="5975DCE4" w14:textId="77777777" w:rsidR="003276F3" w:rsidRPr="00326B7E" w:rsidRDefault="003276F3" w:rsidP="00561F31">
            <w:pPr>
              <w:pStyle w:val="ListParagraph"/>
              <w:numPr>
                <w:ilvl w:val="0"/>
                <w:numId w:val="29"/>
              </w:numPr>
              <w:rPr>
                <w:rFonts w:ascii="Arial" w:hAnsi="Arial" w:cs="Arial"/>
                <w:sz w:val="20"/>
              </w:rPr>
            </w:pPr>
            <w:r w:rsidRPr="00986DFE">
              <w:rPr>
                <w:rFonts w:ascii="Arial" w:hAnsi="Arial" w:cs="Arial"/>
                <w:sz w:val="20"/>
              </w:rPr>
              <w:t>[For UN entities] The Partner will report all allegation credible enough to warrant an investigation of sexual exploitation and abuse and, where relevant, the</w:t>
            </w:r>
            <w:r w:rsidRPr="00326B7E">
              <w:rPr>
                <w:rFonts w:ascii="Arial" w:hAnsi="Arial" w:cs="Arial"/>
                <w:sz w:val="20"/>
              </w:rPr>
              <w:t xml:space="preserve"> action taken, </w:t>
            </w:r>
            <w:proofErr w:type="gramStart"/>
            <w:r w:rsidRPr="00326B7E">
              <w:rPr>
                <w:rFonts w:ascii="Arial" w:hAnsi="Arial" w:cs="Arial"/>
                <w:sz w:val="20"/>
              </w:rPr>
              <w:t>with regard to</w:t>
            </w:r>
            <w:proofErr w:type="gramEnd"/>
            <w:r w:rsidRPr="00326B7E">
              <w:rPr>
                <w:rFonts w:ascii="Arial" w:hAnsi="Arial" w:cs="Arial"/>
                <w:sz w:val="20"/>
              </w:rPr>
              <w:t xml:space="preserve"> its governance and operations, regardless of the relation to this </w:t>
            </w:r>
            <w:r>
              <w:rPr>
                <w:rFonts w:ascii="Arial" w:hAnsi="Arial" w:cs="Arial"/>
                <w:sz w:val="20"/>
              </w:rPr>
              <w:t>Arrangement</w:t>
            </w:r>
            <w:r w:rsidRPr="00326B7E">
              <w:rPr>
                <w:rFonts w:ascii="Arial" w:hAnsi="Arial" w:cs="Arial"/>
                <w:sz w:val="20"/>
              </w:rPr>
              <w:t>, to the Secretary-General’s public reporting mechanism on SEA.</w:t>
            </w:r>
          </w:p>
          <w:p w14:paraId="19A7F1B8" w14:textId="77777777" w:rsidR="003276F3" w:rsidRPr="001D519B" w:rsidRDefault="003276F3" w:rsidP="00561F31">
            <w:pPr>
              <w:rPr>
                <w:rFonts w:ascii="Arial" w:hAnsi="Arial" w:cs="Arial"/>
                <w:color w:val="FF0000"/>
                <w:sz w:val="20"/>
              </w:rPr>
            </w:pPr>
          </w:p>
        </w:tc>
      </w:tr>
      <w:tr w:rsidR="003276F3" w:rsidRPr="00326B7E" w14:paraId="73F05E77" w14:textId="77777777" w:rsidTr="00561F31">
        <w:tc>
          <w:tcPr>
            <w:tcW w:w="8926" w:type="dxa"/>
            <w:tcBorders>
              <w:top w:val="single" w:sz="4" w:space="0" w:color="auto"/>
              <w:left w:val="single" w:sz="4" w:space="0" w:color="auto"/>
              <w:bottom w:val="single" w:sz="4" w:space="0" w:color="auto"/>
              <w:right w:val="single" w:sz="4" w:space="0" w:color="auto"/>
            </w:tcBorders>
          </w:tcPr>
          <w:p w14:paraId="65CD8C9A" w14:textId="77777777" w:rsidR="003276F3" w:rsidRPr="005D6B94" w:rsidRDefault="003276F3" w:rsidP="00561F31">
            <w:pPr>
              <w:rPr>
                <w:rFonts w:ascii="Arial" w:hAnsi="Arial" w:cs="Arial"/>
                <w:sz w:val="20"/>
              </w:rPr>
            </w:pPr>
            <w:r w:rsidRPr="005D6B94">
              <w:rPr>
                <w:rFonts w:ascii="Arial" w:hAnsi="Arial" w:cs="Arial"/>
                <w:sz w:val="20"/>
              </w:rPr>
              <w:t>3. The report, as referred to in paragraph 2.a and 2.b, will indicate: [agreement/arrangement number], nature of the alleged misconduct, date of alleged misconduct, date of first report to Partner, location [as/if specified by [donor]], involvement of implementing partner, state of affairs concerning the investigation and the action that will be taken by the Partner, and whether the case is referred to law enforcement. The organisation will provide updates on the status of the case. The notice will be given in writing and delivered to the point of contact mentioned in paragraph 2.a and 2.b.</w:t>
            </w:r>
          </w:p>
          <w:p w14:paraId="1997E9C8" w14:textId="77777777" w:rsidR="003276F3" w:rsidRPr="001D519B" w:rsidRDefault="003276F3" w:rsidP="00561F31">
            <w:pPr>
              <w:rPr>
                <w:rFonts w:ascii="Arial" w:hAnsi="Arial" w:cs="Arial"/>
                <w:color w:val="FF0000"/>
                <w:sz w:val="20"/>
              </w:rPr>
            </w:pPr>
          </w:p>
        </w:tc>
      </w:tr>
      <w:tr w:rsidR="003276F3" w:rsidRPr="00326B7E" w14:paraId="1B57255C" w14:textId="77777777" w:rsidTr="00561F31">
        <w:tc>
          <w:tcPr>
            <w:tcW w:w="8926" w:type="dxa"/>
            <w:tcBorders>
              <w:top w:val="single" w:sz="4" w:space="0" w:color="auto"/>
              <w:left w:val="single" w:sz="4" w:space="0" w:color="auto"/>
              <w:bottom w:val="single" w:sz="4" w:space="0" w:color="auto"/>
              <w:right w:val="single" w:sz="4" w:space="0" w:color="auto"/>
            </w:tcBorders>
          </w:tcPr>
          <w:p w14:paraId="67650000" w14:textId="77777777" w:rsidR="003276F3" w:rsidRPr="005D6B94" w:rsidRDefault="003276F3" w:rsidP="00561F31">
            <w:pPr>
              <w:rPr>
                <w:rFonts w:ascii="Arial" w:hAnsi="Arial" w:cs="Arial"/>
                <w:sz w:val="20"/>
              </w:rPr>
            </w:pPr>
            <w:r w:rsidRPr="005D6B94">
              <w:rPr>
                <w:rFonts w:ascii="Arial" w:hAnsi="Arial" w:cs="Arial"/>
                <w:sz w:val="20"/>
              </w:rPr>
              <w:lastRenderedPageBreak/>
              <w:t>4. It is understood and accepted that the Partner’s arrangement to report on SEAH is subject to not compromising the safety, security, privacy and due process rights of any concerned persons.</w:t>
            </w:r>
          </w:p>
          <w:p w14:paraId="28BDFB1C" w14:textId="77777777" w:rsidR="003276F3" w:rsidRPr="005D6B94" w:rsidRDefault="003276F3" w:rsidP="00561F31">
            <w:pPr>
              <w:rPr>
                <w:rFonts w:ascii="Arial" w:hAnsi="Arial" w:cs="Arial"/>
                <w:sz w:val="20"/>
              </w:rPr>
            </w:pPr>
          </w:p>
        </w:tc>
      </w:tr>
      <w:tr w:rsidR="003276F3" w:rsidRPr="00326B7E" w14:paraId="134E3010" w14:textId="77777777" w:rsidTr="00561F31">
        <w:tc>
          <w:tcPr>
            <w:tcW w:w="8926" w:type="dxa"/>
            <w:tcBorders>
              <w:top w:val="single" w:sz="4" w:space="0" w:color="auto"/>
              <w:left w:val="single" w:sz="4" w:space="0" w:color="auto"/>
              <w:bottom w:val="single" w:sz="4" w:space="0" w:color="auto"/>
              <w:right w:val="single" w:sz="4" w:space="0" w:color="auto"/>
            </w:tcBorders>
          </w:tcPr>
          <w:p w14:paraId="7940F922" w14:textId="77777777" w:rsidR="003276F3" w:rsidRPr="005D6B94" w:rsidRDefault="003276F3" w:rsidP="00561F31">
            <w:pPr>
              <w:rPr>
                <w:rFonts w:ascii="Arial" w:hAnsi="Arial" w:cs="Arial"/>
                <w:sz w:val="20"/>
              </w:rPr>
            </w:pPr>
            <w:r w:rsidRPr="005D6B94">
              <w:rPr>
                <w:rFonts w:ascii="Arial" w:hAnsi="Arial" w:cs="Arial"/>
                <w:sz w:val="20"/>
              </w:rPr>
              <w:t>5. When the Partner becomes aware of suspicions or complaints of SEAH, the Partner will take swift and appropriate action to stop harm occurring, investigate and report to relevant authorities (for criminal matters) when safe to do so and after considering the wishes of the survivor.</w:t>
            </w:r>
          </w:p>
          <w:p w14:paraId="4CA28ED4" w14:textId="77777777" w:rsidR="003276F3" w:rsidRPr="005D6B94" w:rsidRDefault="003276F3" w:rsidP="00561F31">
            <w:pPr>
              <w:rPr>
                <w:rFonts w:ascii="Arial" w:hAnsi="Arial" w:cs="Arial"/>
                <w:sz w:val="20"/>
              </w:rPr>
            </w:pPr>
          </w:p>
        </w:tc>
      </w:tr>
      <w:tr w:rsidR="003276F3" w:rsidRPr="00326B7E" w14:paraId="600C42D2" w14:textId="77777777" w:rsidTr="00561F31">
        <w:tc>
          <w:tcPr>
            <w:tcW w:w="8926" w:type="dxa"/>
            <w:tcBorders>
              <w:top w:val="single" w:sz="4" w:space="0" w:color="auto"/>
              <w:left w:val="single" w:sz="4" w:space="0" w:color="auto"/>
              <w:bottom w:val="single" w:sz="4" w:space="0" w:color="auto"/>
              <w:right w:val="single" w:sz="4" w:space="0" w:color="auto"/>
            </w:tcBorders>
            <w:hideMark/>
          </w:tcPr>
          <w:p w14:paraId="39968F82" w14:textId="77777777" w:rsidR="003276F3" w:rsidRPr="005D6B94" w:rsidRDefault="003276F3" w:rsidP="00561F31">
            <w:pPr>
              <w:rPr>
                <w:rFonts w:ascii="Arial" w:hAnsi="Arial" w:cs="Arial"/>
                <w:sz w:val="20"/>
              </w:rPr>
            </w:pPr>
            <w:r w:rsidRPr="005D6B94">
              <w:rPr>
                <w:rFonts w:ascii="Arial" w:hAnsi="Arial" w:cs="Arial"/>
                <w:sz w:val="20"/>
              </w:rPr>
              <w:t>6. The donor or any of its duly authori</w:t>
            </w:r>
            <w:r w:rsidRPr="005D6B94">
              <w:rPr>
                <w:rFonts w:cs="Arial"/>
                <w:sz w:val="20"/>
              </w:rPr>
              <w:t>s</w:t>
            </w:r>
            <w:r w:rsidRPr="005D6B94">
              <w:rPr>
                <w:rFonts w:ascii="Arial" w:hAnsi="Arial" w:cs="Arial"/>
                <w:sz w:val="20"/>
              </w:rPr>
              <w:t xml:space="preserve">ed representatives may </w:t>
            </w:r>
            <w:proofErr w:type="gramStart"/>
            <w:r w:rsidRPr="005D6B94">
              <w:rPr>
                <w:rFonts w:ascii="Arial" w:hAnsi="Arial" w:cs="Arial"/>
                <w:sz w:val="20"/>
              </w:rPr>
              <w:t>at all times</w:t>
            </w:r>
            <w:proofErr w:type="gramEnd"/>
            <w:r w:rsidRPr="005D6B94">
              <w:rPr>
                <w:rFonts w:ascii="Arial" w:hAnsi="Arial" w:cs="Arial"/>
                <w:sz w:val="20"/>
              </w:rPr>
              <w:t xml:space="preserve"> carry out reviews, evaluations or other control measures to verify the Partner’s zero tolerance for SEAH. The Partner shall fully cooperate with the donor or any of its duly authorized representatives or agents to carry out such control measures.</w:t>
            </w:r>
          </w:p>
        </w:tc>
      </w:tr>
    </w:tbl>
    <w:p w14:paraId="516C4EE6" w14:textId="77777777" w:rsidR="003276F3" w:rsidRPr="00326B7E" w:rsidRDefault="003276F3" w:rsidP="003276F3">
      <w:pPr>
        <w:rPr>
          <w:rFonts w:ascii="Arial" w:hAnsi="Arial" w:cs="Arial"/>
          <w:sz w:val="20"/>
        </w:rPr>
      </w:pPr>
    </w:p>
    <w:p w14:paraId="431BBAE0" w14:textId="77777777" w:rsidR="003276F3" w:rsidRDefault="003276F3" w:rsidP="003276F3">
      <w:pPr>
        <w:spacing w:after="240"/>
        <w:jc w:val="both"/>
        <w:rPr>
          <w:rFonts w:ascii="Arial" w:hAnsi="Arial"/>
          <w:sz w:val="20"/>
        </w:rPr>
      </w:pPr>
    </w:p>
    <w:p w14:paraId="19DCFDBE" w14:textId="77777777" w:rsidR="003276F3" w:rsidRDefault="003276F3" w:rsidP="003276F3">
      <w:pPr>
        <w:rPr>
          <w:rFonts w:ascii="Arial" w:hAnsi="Arial"/>
          <w:sz w:val="20"/>
        </w:rPr>
      </w:pPr>
      <w:r>
        <w:rPr>
          <w:rFonts w:ascii="Arial" w:hAnsi="Arial"/>
          <w:sz w:val="20"/>
        </w:rPr>
        <w:br w:type="page"/>
      </w:r>
    </w:p>
    <w:p w14:paraId="4DFF17BF" w14:textId="77777777" w:rsidR="003276F3" w:rsidRPr="002E3BAB" w:rsidRDefault="003276F3" w:rsidP="003276F3">
      <w:pPr>
        <w:pStyle w:val="Heading3"/>
        <w:rPr>
          <w:rFonts w:ascii="Arial" w:hAnsi="Arial" w:cs="Arial"/>
          <w:sz w:val="24"/>
          <w:szCs w:val="24"/>
        </w:rPr>
      </w:pPr>
      <w:bookmarkStart w:id="62" w:name="_Toc202867556"/>
      <w:r w:rsidRPr="002E3BAB">
        <w:rPr>
          <w:rFonts w:ascii="Arial" w:hAnsi="Arial" w:cs="Arial"/>
          <w:sz w:val="24"/>
          <w:szCs w:val="24"/>
        </w:rPr>
        <w:lastRenderedPageBreak/>
        <w:t>ANNEX 6: NOTIFICATION OF RETURN OF FUNDS TO FCDO</w:t>
      </w:r>
      <w:bookmarkEnd w:id="62"/>
    </w:p>
    <w:p w14:paraId="4E3EDD4B" w14:textId="77777777" w:rsidR="003276F3" w:rsidRPr="00560953" w:rsidRDefault="003276F3" w:rsidP="003276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174"/>
        <w:gridCol w:w="7540"/>
      </w:tblGrid>
      <w:tr w:rsidR="003276F3" w:rsidRPr="001D519B" w14:paraId="26149945" w14:textId="77777777" w:rsidTr="00561F31">
        <w:tc>
          <w:tcPr>
            <w:tcW w:w="1174" w:type="dxa"/>
            <w:tcBorders>
              <w:top w:val="single" w:sz="4" w:space="0" w:color="auto"/>
              <w:left w:val="single" w:sz="4" w:space="0" w:color="auto"/>
              <w:bottom w:val="single" w:sz="4" w:space="0" w:color="auto"/>
              <w:right w:val="single" w:sz="4" w:space="0" w:color="auto"/>
            </w:tcBorders>
            <w:shd w:val="clear" w:color="auto" w:fill="1F497D" w:themeFill="text2"/>
          </w:tcPr>
          <w:p w14:paraId="5CBC5718" w14:textId="77777777" w:rsidR="003276F3" w:rsidRPr="005D6B94" w:rsidRDefault="003276F3" w:rsidP="00561F31">
            <w:pPr>
              <w:spacing w:line="360" w:lineRule="auto"/>
              <w:rPr>
                <w:rFonts w:ascii="Arial" w:hAnsi="Arial" w:cs="Arial"/>
                <w:color w:val="FFFFFF" w:themeColor="background1"/>
                <w:sz w:val="20"/>
              </w:rPr>
            </w:pPr>
            <w:r w:rsidRPr="005D6B94">
              <w:rPr>
                <w:rFonts w:ascii="Arial" w:hAnsi="Arial" w:cs="Arial"/>
                <w:color w:val="FFFFFF" w:themeColor="background1"/>
                <w:sz w:val="20"/>
              </w:rPr>
              <w:t>To:</w:t>
            </w:r>
          </w:p>
        </w:tc>
        <w:tc>
          <w:tcPr>
            <w:tcW w:w="7540" w:type="dxa"/>
            <w:tcBorders>
              <w:top w:val="single" w:sz="4" w:space="0" w:color="auto"/>
              <w:left w:val="single" w:sz="4" w:space="0" w:color="auto"/>
              <w:bottom w:val="single" w:sz="4" w:space="0" w:color="auto"/>
              <w:right w:val="single" w:sz="4" w:space="0" w:color="auto"/>
            </w:tcBorders>
            <w:shd w:val="clear" w:color="auto" w:fill="1F497D" w:themeFill="text2"/>
          </w:tcPr>
          <w:p w14:paraId="40660D2F" w14:textId="77777777" w:rsidR="003276F3" w:rsidRPr="005D6B94" w:rsidRDefault="003276F3" w:rsidP="00561F31">
            <w:pPr>
              <w:spacing w:line="360" w:lineRule="auto"/>
              <w:rPr>
                <w:rFonts w:ascii="Arial" w:hAnsi="Arial" w:cs="Arial"/>
                <w:b/>
                <w:color w:val="FFFFFF" w:themeColor="background1"/>
                <w:sz w:val="20"/>
              </w:rPr>
            </w:pPr>
            <w:r w:rsidRPr="005D6B94">
              <w:rPr>
                <w:rFonts w:ascii="Arial" w:hAnsi="Arial" w:cs="Arial"/>
                <w:b/>
                <w:color w:val="FFFFFF" w:themeColor="background1"/>
                <w:sz w:val="20"/>
              </w:rPr>
              <w:t>{FCDO Project Manager Country / Department X}</w:t>
            </w:r>
          </w:p>
        </w:tc>
      </w:tr>
    </w:tbl>
    <w:p w14:paraId="7F48B3B2" w14:textId="77777777" w:rsidR="003276F3" w:rsidRPr="001D519B" w:rsidRDefault="003276F3" w:rsidP="003276F3">
      <w:pPr>
        <w:spacing w:line="360" w:lineRule="auto"/>
        <w:rPr>
          <w:rFonts w:ascii="Arial" w:hAnsi="Arial" w:cs="Arial"/>
          <w:b/>
          <w:color w:val="FF0000"/>
          <w:sz w:val="20"/>
        </w:rPr>
      </w:pPr>
    </w:p>
    <w:p w14:paraId="2322A662" w14:textId="77777777" w:rsidR="003276F3" w:rsidRPr="005D6B94" w:rsidRDefault="003276F3" w:rsidP="003276F3">
      <w:pPr>
        <w:spacing w:line="360" w:lineRule="auto"/>
        <w:rPr>
          <w:rFonts w:ascii="Arial" w:hAnsi="Arial" w:cs="Arial"/>
          <w:b/>
          <w:sz w:val="20"/>
        </w:rPr>
      </w:pPr>
      <w:r w:rsidRPr="005D6B94">
        <w:rPr>
          <w:rFonts w:ascii="Arial" w:hAnsi="Arial" w:cs="Arial"/>
          <w:b/>
          <w:sz w:val="20"/>
        </w:rPr>
        <w:t>Project Details</w:t>
      </w:r>
    </w:p>
    <w:tbl>
      <w:tblPr>
        <w:tblStyle w:val="TableGrid"/>
        <w:tblW w:w="0" w:type="auto"/>
        <w:tblLook w:val="04A0" w:firstRow="1" w:lastRow="0" w:firstColumn="1" w:lastColumn="0" w:noHBand="0" w:noVBand="1"/>
      </w:tblPr>
      <w:tblGrid>
        <w:gridCol w:w="4502"/>
        <w:gridCol w:w="4212"/>
      </w:tblGrid>
      <w:tr w:rsidR="003276F3" w:rsidRPr="005D6B94" w14:paraId="66F83454" w14:textId="77777777" w:rsidTr="00561F31">
        <w:tc>
          <w:tcPr>
            <w:tcW w:w="4587" w:type="dxa"/>
            <w:shd w:val="clear" w:color="auto" w:fill="D9D9D9" w:themeFill="background1" w:themeFillShade="D9"/>
          </w:tcPr>
          <w:p w14:paraId="0355B4AE" w14:textId="77777777" w:rsidR="003276F3" w:rsidRPr="005D6B94" w:rsidRDefault="003276F3" w:rsidP="00561F31">
            <w:pPr>
              <w:pStyle w:val="Normal15linespacing"/>
              <w:rPr>
                <w:rFonts w:cs="Arial"/>
              </w:rPr>
            </w:pPr>
            <w:r w:rsidRPr="005D6B94">
              <w:rPr>
                <w:rFonts w:cs="Arial"/>
              </w:rPr>
              <w:t>Partner Name</w:t>
            </w:r>
          </w:p>
        </w:tc>
        <w:tc>
          <w:tcPr>
            <w:tcW w:w="4310" w:type="dxa"/>
          </w:tcPr>
          <w:p w14:paraId="0A0117BC" w14:textId="77777777" w:rsidR="003276F3" w:rsidRPr="005D6B94" w:rsidRDefault="003276F3" w:rsidP="00561F31">
            <w:pPr>
              <w:pStyle w:val="Normal15linespacing"/>
              <w:rPr>
                <w:rFonts w:cs="Arial"/>
              </w:rPr>
            </w:pPr>
          </w:p>
        </w:tc>
      </w:tr>
      <w:tr w:rsidR="003276F3" w:rsidRPr="005D6B94" w14:paraId="64802007" w14:textId="77777777" w:rsidTr="00561F31">
        <w:tc>
          <w:tcPr>
            <w:tcW w:w="4587" w:type="dxa"/>
            <w:shd w:val="clear" w:color="auto" w:fill="D9D9D9" w:themeFill="background1" w:themeFillShade="D9"/>
          </w:tcPr>
          <w:p w14:paraId="5AFC5AB9" w14:textId="77777777" w:rsidR="003276F3" w:rsidRPr="005D6B94" w:rsidRDefault="003276F3" w:rsidP="00561F31">
            <w:pPr>
              <w:pStyle w:val="Normal15linespacing"/>
              <w:rPr>
                <w:rFonts w:cs="Arial"/>
              </w:rPr>
            </w:pPr>
            <w:r w:rsidRPr="005D6B94">
              <w:rPr>
                <w:rFonts w:cs="Arial"/>
              </w:rPr>
              <w:t>FCDO Project Name</w:t>
            </w:r>
          </w:p>
        </w:tc>
        <w:tc>
          <w:tcPr>
            <w:tcW w:w="4310" w:type="dxa"/>
          </w:tcPr>
          <w:p w14:paraId="1E314DBD" w14:textId="77777777" w:rsidR="003276F3" w:rsidRPr="005D6B94" w:rsidRDefault="003276F3" w:rsidP="00561F31">
            <w:pPr>
              <w:pStyle w:val="Normal15linespacing"/>
              <w:rPr>
                <w:rFonts w:cs="Arial"/>
              </w:rPr>
            </w:pPr>
          </w:p>
        </w:tc>
      </w:tr>
      <w:tr w:rsidR="003276F3" w:rsidRPr="005D6B94" w14:paraId="61B7184C" w14:textId="77777777" w:rsidTr="00561F31">
        <w:tc>
          <w:tcPr>
            <w:tcW w:w="4587" w:type="dxa"/>
            <w:shd w:val="clear" w:color="auto" w:fill="D9D9D9" w:themeFill="background1" w:themeFillShade="D9"/>
          </w:tcPr>
          <w:p w14:paraId="22599A9D" w14:textId="77777777" w:rsidR="003276F3" w:rsidRPr="005D6B94" w:rsidRDefault="003276F3" w:rsidP="00561F31">
            <w:pPr>
              <w:pStyle w:val="Normal15linespacing"/>
              <w:rPr>
                <w:rFonts w:cs="Arial"/>
              </w:rPr>
            </w:pPr>
            <w:r w:rsidRPr="005D6B94">
              <w:rPr>
                <w:rFonts w:cs="Arial"/>
              </w:rPr>
              <w:t>Purchase Order / Project Code</w:t>
            </w:r>
          </w:p>
        </w:tc>
        <w:tc>
          <w:tcPr>
            <w:tcW w:w="4310" w:type="dxa"/>
          </w:tcPr>
          <w:p w14:paraId="628D4C5B" w14:textId="77777777" w:rsidR="003276F3" w:rsidRPr="005D6B94" w:rsidRDefault="003276F3" w:rsidP="00561F31">
            <w:pPr>
              <w:pStyle w:val="Normal15linespacing"/>
              <w:rPr>
                <w:rFonts w:cs="Arial"/>
              </w:rPr>
            </w:pPr>
          </w:p>
        </w:tc>
      </w:tr>
      <w:tr w:rsidR="003276F3" w:rsidRPr="005D6B94" w14:paraId="7D63E677" w14:textId="77777777" w:rsidTr="00561F31">
        <w:tc>
          <w:tcPr>
            <w:tcW w:w="4587" w:type="dxa"/>
            <w:shd w:val="clear" w:color="auto" w:fill="D9D9D9" w:themeFill="background1" w:themeFillShade="D9"/>
          </w:tcPr>
          <w:p w14:paraId="482C0243" w14:textId="77777777" w:rsidR="003276F3" w:rsidRPr="005D6B94" w:rsidRDefault="003276F3" w:rsidP="00561F31">
            <w:pPr>
              <w:pStyle w:val="Normal15linespacing"/>
              <w:rPr>
                <w:rFonts w:cs="Arial"/>
                <w:b/>
              </w:rPr>
            </w:pPr>
            <w:r w:rsidRPr="005D6B94">
              <w:rPr>
                <w:rFonts w:cs="Arial"/>
                <w:b/>
              </w:rPr>
              <w:t>Payment Date</w:t>
            </w:r>
          </w:p>
        </w:tc>
        <w:tc>
          <w:tcPr>
            <w:tcW w:w="4310" w:type="dxa"/>
          </w:tcPr>
          <w:p w14:paraId="5B5F9855" w14:textId="77777777" w:rsidR="003276F3" w:rsidRPr="005D6B94" w:rsidRDefault="003276F3" w:rsidP="00561F31">
            <w:pPr>
              <w:pStyle w:val="Normal15linespacing"/>
              <w:rPr>
                <w:rFonts w:cs="Arial"/>
              </w:rPr>
            </w:pPr>
          </w:p>
        </w:tc>
      </w:tr>
      <w:tr w:rsidR="003276F3" w:rsidRPr="005D6B94" w14:paraId="59CA356A" w14:textId="77777777" w:rsidTr="00561F31">
        <w:tc>
          <w:tcPr>
            <w:tcW w:w="4587" w:type="dxa"/>
            <w:shd w:val="clear" w:color="auto" w:fill="D9D9D9" w:themeFill="background1" w:themeFillShade="D9"/>
          </w:tcPr>
          <w:p w14:paraId="7C8D7184" w14:textId="77777777" w:rsidR="003276F3" w:rsidRPr="005D6B94" w:rsidRDefault="003276F3" w:rsidP="00561F31">
            <w:pPr>
              <w:pStyle w:val="Normal15linespacing"/>
              <w:rPr>
                <w:rFonts w:cs="Arial"/>
                <w:b/>
              </w:rPr>
            </w:pPr>
            <w:r w:rsidRPr="005D6B94">
              <w:rPr>
                <w:rFonts w:cs="Arial"/>
                <w:b/>
              </w:rPr>
              <w:t>Payment Amount to FCDO</w:t>
            </w:r>
          </w:p>
        </w:tc>
        <w:tc>
          <w:tcPr>
            <w:tcW w:w="4310" w:type="dxa"/>
          </w:tcPr>
          <w:p w14:paraId="5948D2C2" w14:textId="77777777" w:rsidR="003276F3" w:rsidRPr="005D6B94" w:rsidRDefault="003276F3" w:rsidP="00561F31">
            <w:pPr>
              <w:pStyle w:val="Normal15linespacing"/>
              <w:rPr>
                <w:rFonts w:cs="Arial"/>
                <w:b/>
              </w:rPr>
            </w:pPr>
          </w:p>
        </w:tc>
      </w:tr>
    </w:tbl>
    <w:p w14:paraId="3D7014A6" w14:textId="77777777" w:rsidR="003276F3" w:rsidRPr="001D519B" w:rsidRDefault="003276F3" w:rsidP="003276F3">
      <w:pPr>
        <w:spacing w:line="360" w:lineRule="auto"/>
        <w:rPr>
          <w:rFonts w:ascii="Arial" w:hAnsi="Arial" w:cs="Arial"/>
          <w:color w:val="FF0000"/>
          <w:sz w:val="20"/>
        </w:rPr>
      </w:pPr>
    </w:p>
    <w:p w14:paraId="0FD508C9" w14:textId="77777777" w:rsidR="003276F3" w:rsidRPr="005D6B94" w:rsidRDefault="003276F3" w:rsidP="003276F3">
      <w:pPr>
        <w:spacing w:line="360" w:lineRule="auto"/>
        <w:rPr>
          <w:rFonts w:ascii="Arial" w:hAnsi="Arial" w:cs="Arial"/>
          <w:b/>
          <w:sz w:val="20"/>
        </w:rPr>
      </w:pPr>
      <w:r w:rsidRPr="005D6B94">
        <w:rPr>
          <w:rFonts w:ascii="Arial" w:hAnsi="Arial" w:cs="Arial"/>
          <w:b/>
          <w:sz w:val="20"/>
        </w:rPr>
        <w:t>Payment Method</w:t>
      </w:r>
    </w:p>
    <w:p w14:paraId="7ABED0BF" w14:textId="77777777" w:rsidR="003276F3" w:rsidRPr="005D6B94" w:rsidRDefault="003276F3" w:rsidP="003276F3">
      <w:pPr>
        <w:spacing w:line="360" w:lineRule="auto"/>
        <w:rPr>
          <w:rFonts w:ascii="Arial" w:hAnsi="Arial" w:cs="Arial"/>
          <w:sz w:val="20"/>
        </w:rPr>
      </w:pPr>
      <w:r w:rsidRPr="005D6B94">
        <w:rPr>
          <w:rFonts w:ascii="Arial" w:hAnsi="Arial" w:cs="Arial"/>
          <w:sz w:val="20"/>
        </w:rPr>
        <w:t xml:space="preserve">For UK Payments under £10,000 we recommend the use of BACS. For UK Payments </w:t>
      </w:r>
      <w:proofErr w:type="gramStart"/>
      <w:r w:rsidRPr="005D6B94">
        <w:rPr>
          <w:rFonts w:ascii="Arial" w:hAnsi="Arial" w:cs="Arial"/>
          <w:sz w:val="20"/>
        </w:rPr>
        <w:t>in excess of</w:t>
      </w:r>
      <w:proofErr w:type="gramEnd"/>
      <w:r w:rsidRPr="005D6B94">
        <w:rPr>
          <w:rFonts w:ascii="Arial" w:hAnsi="Arial" w:cs="Arial"/>
          <w:sz w:val="20"/>
        </w:rPr>
        <w:t xml:space="preserve"> £10,000 we recommend the use of CHAPS. Cheques should be made payable to ‘Foreign, Commonwealth &amp; Development Office’ and sent to the FCDO Programme Manager.</w:t>
      </w:r>
    </w:p>
    <w:p w14:paraId="055B2567" w14:textId="77777777" w:rsidR="003276F3" w:rsidRPr="005D6B94" w:rsidRDefault="003276F3" w:rsidP="003276F3">
      <w:pPr>
        <w:spacing w:line="360" w:lineRule="auto"/>
        <w:rPr>
          <w:rFonts w:ascii="Arial" w:hAnsi="Arial" w:cs="Arial"/>
          <w:b/>
          <w:sz w:val="20"/>
        </w:rPr>
      </w:pPr>
      <w:r w:rsidRPr="005D6B94">
        <w:rPr>
          <w:rFonts w:ascii="Arial" w:hAnsi="Arial" w:cs="Arial"/>
          <w:b/>
          <w:sz w:val="20"/>
        </w:rPr>
        <w:t>Bank Details</w:t>
      </w:r>
    </w:p>
    <w:p w14:paraId="14B69732" w14:textId="77777777" w:rsidR="003276F3" w:rsidRPr="005D6B94" w:rsidRDefault="003276F3" w:rsidP="003276F3">
      <w:pPr>
        <w:spacing w:line="360" w:lineRule="auto"/>
        <w:rPr>
          <w:rFonts w:ascii="Arial" w:hAnsi="Arial" w:cs="Arial"/>
          <w:bCs/>
          <w:sz w:val="20"/>
        </w:rPr>
      </w:pPr>
      <w:r w:rsidRPr="005D6B94">
        <w:rPr>
          <w:rFonts w:ascii="Arial" w:hAnsi="Arial" w:cs="Arial"/>
          <w:bCs/>
          <w:sz w:val="20"/>
        </w:rPr>
        <w:t>For payments in GBP pounds sterling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6096"/>
      </w:tblGrid>
      <w:tr w:rsidR="003276F3" w:rsidRPr="005D6B94" w14:paraId="1425CFFF"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3BD3042C" w14:textId="77777777" w:rsidR="003276F3" w:rsidRPr="005D6B94" w:rsidRDefault="003276F3" w:rsidP="00561F31">
            <w:pPr>
              <w:rPr>
                <w:rFonts w:ascii="Arial" w:hAnsi="Arial" w:cs="Arial"/>
                <w:sz w:val="20"/>
              </w:rPr>
            </w:pPr>
            <w:r w:rsidRPr="005D6B94">
              <w:rPr>
                <w:rFonts w:ascii="Arial" w:hAnsi="Arial" w:cs="Arial"/>
                <w:sz w:val="20"/>
              </w:rPr>
              <w:t>Account Name:</w:t>
            </w:r>
          </w:p>
        </w:tc>
        <w:tc>
          <w:tcPr>
            <w:tcW w:w="6196" w:type="dxa"/>
            <w:tcBorders>
              <w:top w:val="single" w:sz="4" w:space="0" w:color="auto"/>
              <w:left w:val="single" w:sz="4" w:space="0" w:color="auto"/>
              <w:bottom w:val="single" w:sz="4" w:space="0" w:color="auto"/>
              <w:right w:val="single" w:sz="4" w:space="0" w:color="auto"/>
            </w:tcBorders>
          </w:tcPr>
          <w:p w14:paraId="2953EFDE" w14:textId="77777777" w:rsidR="003276F3" w:rsidRPr="005D6B94" w:rsidRDefault="003276F3" w:rsidP="00561F31">
            <w:pPr>
              <w:rPr>
                <w:rFonts w:ascii="Arial" w:hAnsi="Arial" w:cs="Arial"/>
                <w:sz w:val="20"/>
              </w:rPr>
            </w:pPr>
            <w:r w:rsidRPr="005D6B94">
              <w:rPr>
                <w:rFonts w:ascii="Arial" w:hAnsi="Arial" w:cs="Arial"/>
                <w:sz w:val="20"/>
              </w:rPr>
              <w:t>FCDO Multi Vote</w:t>
            </w:r>
          </w:p>
        </w:tc>
      </w:tr>
      <w:tr w:rsidR="003276F3" w:rsidRPr="005D6B94" w14:paraId="035B9069"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09A933E5" w14:textId="77777777" w:rsidR="003276F3" w:rsidRPr="005D6B94" w:rsidRDefault="003276F3" w:rsidP="00561F31">
            <w:pPr>
              <w:rPr>
                <w:rFonts w:ascii="Arial" w:hAnsi="Arial" w:cs="Arial"/>
                <w:sz w:val="20"/>
              </w:rPr>
            </w:pPr>
            <w:r w:rsidRPr="005D6B94">
              <w:rPr>
                <w:rFonts w:ascii="Arial" w:hAnsi="Arial" w:cs="Arial"/>
                <w:sz w:val="20"/>
              </w:rPr>
              <w:t>FCDO Bank:</w:t>
            </w:r>
          </w:p>
        </w:tc>
        <w:tc>
          <w:tcPr>
            <w:tcW w:w="6196" w:type="dxa"/>
            <w:tcBorders>
              <w:top w:val="single" w:sz="4" w:space="0" w:color="auto"/>
              <w:left w:val="single" w:sz="4" w:space="0" w:color="auto"/>
              <w:bottom w:val="single" w:sz="4" w:space="0" w:color="auto"/>
              <w:right w:val="single" w:sz="4" w:space="0" w:color="auto"/>
            </w:tcBorders>
          </w:tcPr>
          <w:p w14:paraId="3B388BE4" w14:textId="77777777" w:rsidR="003276F3" w:rsidRPr="005D6B94" w:rsidRDefault="003276F3" w:rsidP="00561F31">
            <w:pPr>
              <w:rPr>
                <w:rFonts w:ascii="Arial" w:hAnsi="Arial" w:cs="Arial"/>
                <w:sz w:val="20"/>
              </w:rPr>
            </w:pPr>
            <w:r w:rsidRPr="005D6B94">
              <w:rPr>
                <w:rFonts w:ascii="Arial" w:hAnsi="Arial" w:cs="Arial"/>
                <w:sz w:val="20"/>
              </w:rPr>
              <w:t>National Westminster Bank</w:t>
            </w:r>
          </w:p>
        </w:tc>
      </w:tr>
      <w:tr w:rsidR="003276F3" w:rsidRPr="005D6B94" w14:paraId="2072A86A"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6ABFB2CE" w14:textId="77777777" w:rsidR="003276F3" w:rsidRPr="005D6B94" w:rsidRDefault="003276F3" w:rsidP="00561F31">
            <w:pPr>
              <w:rPr>
                <w:rFonts w:ascii="Arial" w:hAnsi="Arial" w:cs="Arial"/>
                <w:sz w:val="20"/>
              </w:rPr>
            </w:pPr>
            <w:r w:rsidRPr="005D6B94">
              <w:rPr>
                <w:rFonts w:ascii="Arial" w:hAnsi="Arial" w:cs="Arial"/>
                <w:sz w:val="20"/>
              </w:rPr>
              <w:t>Bank Address:</w:t>
            </w:r>
          </w:p>
        </w:tc>
        <w:tc>
          <w:tcPr>
            <w:tcW w:w="6196" w:type="dxa"/>
            <w:tcBorders>
              <w:top w:val="single" w:sz="4" w:space="0" w:color="auto"/>
              <w:left w:val="single" w:sz="4" w:space="0" w:color="auto"/>
              <w:bottom w:val="single" w:sz="4" w:space="0" w:color="auto"/>
              <w:right w:val="single" w:sz="4" w:space="0" w:color="auto"/>
            </w:tcBorders>
          </w:tcPr>
          <w:p w14:paraId="573B7E8C" w14:textId="77777777" w:rsidR="003276F3" w:rsidRPr="005D6B94" w:rsidRDefault="003276F3" w:rsidP="00561F31">
            <w:pPr>
              <w:rPr>
                <w:rFonts w:ascii="Arial" w:hAnsi="Arial" w:cs="Arial"/>
                <w:sz w:val="20"/>
              </w:rPr>
            </w:pPr>
            <w:r w:rsidRPr="005D6B94">
              <w:rPr>
                <w:rFonts w:ascii="Arial" w:hAnsi="Arial" w:cs="Arial"/>
                <w:sz w:val="20"/>
              </w:rPr>
              <w:t>Government Banking, CST, PO Box 2027, Parkland, De Havilland Way, Horwich, Bolton, BL6 4YU</w:t>
            </w:r>
          </w:p>
        </w:tc>
      </w:tr>
      <w:tr w:rsidR="003276F3" w:rsidRPr="005D6B94" w14:paraId="425C6E34"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69B39F08" w14:textId="77777777" w:rsidR="003276F3" w:rsidRPr="005D6B94" w:rsidRDefault="003276F3" w:rsidP="00561F31">
            <w:pPr>
              <w:rPr>
                <w:rFonts w:ascii="Arial" w:hAnsi="Arial" w:cs="Arial"/>
                <w:sz w:val="20"/>
              </w:rPr>
            </w:pPr>
            <w:r w:rsidRPr="005D6B94">
              <w:rPr>
                <w:rFonts w:ascii="Arial" w:hAnsi="Arial" w:cs="Arial"/>
                <w:sz w:val="20"/>
              </w:rPr>
              <w:t>FCDO Sort code:</w:t>
            </w:r>
          </w:p>
        </w:tc>
        <w:tc>
          <w:tcPr>
            <w:tcW w:w="6196" w:type="dxa"/>
            <w:tcBorders>
              <w:top w:val="single" w:sz="4" w:space="0" w:color="auto"/>
              <w:left w:val="single" w:sz="4" w:space="0" w:color="auto"/>
              <w:bottom w:val="single" w:sz="4" w:space="0" w:color="auto"/>
              <w:right w:val="single" w:sz="4" w:space="0" w:color="auto"/>
            </w:tcBorders>
          </w:tcPr>
          <w:p w14:paraId="2AE8DC69" w14:textId="77777777" w:rsidR="003276F3" w:rsidRPr="005D6B94" w:rsidRDefault="003276F3" w:rsidP="00561F31">
            <w:pPr>
              <w:rPr>
                <w:rFonts w:ascii="Arial" w:hAnsi="Arial" w:cs="Arial"/>
                <w:sz w:val="20"/>
              </w:rPr>
            </w:pPr>
            <w:r w:rsidRPr="005D6B94">
              <w:rPr>
                <w:rFonts w:ascii="Arial" w:hAnsi="Arial" w:cs="Arial"/>
                <w:sz w:val="20"/>
              </w:rPr>
              <w:t>60-70-80</w:t>
            </w:r>
          </w:p>
        </w:tc>
      </w:tr>
      <w:tr w:rsidR="003276F3" w:rsidRPr="005D6B94" w14:paraId="7389F010"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6EFC945C" w14:textId="77777777" w:rsidR="003276F3" w:rsidRPr="005D6B94" w:rsidRDefault="003276F3" w:rsidP="00561F31">
            <w:pPr>
              <w:rPr>
                <w:rFonts w:ascii="Arial" w:hAnsi="Arial" w:cs="Arial"/>
                <w:sz w:val="20"/>
              </w:rPr>
            </w:pPr>
            <w:r w:rsidRPr="005D6B94">
              <w:rPr>
                <w:rFonts w:ascii="Arial" w:hAnsi="Arial" w:cs="Arial"/>
                <w:sz w:val="20"/>
              </w:rPr>
              <w:t>FCDO Account number:</w:t>
            </w:r>
          </w:p>
        </w:tc>
        <w:tc>
          <w:tcPr>
            <w:tcW w:w="6196" w:type="dxa"/>
            <w:tcBorders>
              <w:top w:val="single" w:sz="4" w:space="0" w:color="auto"/>
              <w:left w:val="single" w:sz="4" w:space="0" w:color="auto"/>
              <w:bottom w:val="single" w:sz="4" w:space="0" w:color="auto"/>
              <w:right w:val="single" w:sz="4" w:space="0" w:color="auto"/>
            </w:tcBorders>
          </w:tcPr>
          <w:p w14:paraId="6AD47499" w14:textId="77777777" w:rsidR="003276F3" w:rsidRPr="005D6B94" w:rsidRDefault="003276F3" w:rsidP="00561F31">
            <w:pPr>
              <w:rPr>
                <w:rFonts w:ascii="Arial" w:hAnsi="Arial" w:cs="Arial"/>
                <w:sz w:val="20"/>
              </w:rPr>
            </w:pPr>
            <w:r w:rsidRPr="005D6B94">
              <w:rPr>
                <w:rFonts w:ascii="Arial" w:hAnsi="Arial" w:cs="Arial"/>
                <w:sz w:val="20"/>
              </w:rPr>
              <w:t>10012362</w:t>
            </w:r>
          </w:p>
        </w:tc>
      </w:tr>
      <w:tr w:rsidR="003276F3" w:rsidRPr="005D6B94" w14:paraId="2C93EB0B"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0DCB97F7" w14:textId="77777777" w:rsidR="003276F3" w:rsidRPr="005D6B94" w:rsidRDefault="003276F3" w:rsidP="00561F31">
            <w:pPr>
              <w:rPr>
                <w:rFonts w:ascii="Arial" w:hAnsi="Arial" w:cs="Arial"/>
                <w:sz w:val="20"/>
              </w:rPr>
            </w:pPr>
            <w:r w:rsidRPr="005D6B94">
              <w:rPr>
                <w:rFonts w:ascii="Arial" w:hAnsi="Arial" w:cs="Arial"/>
                <w:sz w:val="20"/>
              </w:rPr>
              <w:t xml:space="preserve">IBAN: </w:t>
            </w:r>
          </w:p>
        </w:tc>
        <w:tc>
          <w:tcPr>
            <w:tcW w:w="6196" w:type="dxa"/>
            <w:tcBorders>
              <w:top w:val="single" w:sz="4" w:space="0" w:color="auto"/>
              <w:left w:val="single" w:sz="4" w:space="0" w:color="auto"/>
              <w:bottom w:val="single" w:sz="4" w:space="0" w:color="auto"/>
              <w:right w:val="single" w:sz="4" w:space="0" w:color="auto"/>
            </w:tcBorders>
          </w:tcPr>
          <w:p w14:paraId="5691A5D6" w14:textId="77777777" w:rsidR="003276F3" w:rsidRPr="005D6B94" w:rsidRDefault="003276F3" w:rsidP="00561F31">
            <w:pPr>
              <w:rPr>
                <w:rFonts w:ascii="Arial" w:hAnsi="Arial" w:cs="Arial"/>
                <w:sz w:val="20"/>
              </w:rPr>
            </w:pPr>
            <w:r w:rsidRPr="005D6B94">
              <w:rPr>
                <w:rFonts w:ascii="Arial" w:hAnsi="Arial" w:cs="Arial"/>
                <w:sz w:val="20"/>
              </w:rPr>
              <w:t>GB56NWBK60708010012362</w:t>
            </w:r>
          </w:p>
        </w:tc>
      </w:tr>
      <w:tr w:rsidR="003276F3" w:rsidRPr="005D6B94" w14:paraId="00BC69A6"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41ACD8D7" w14:textId="77777777" w:rsidR="003276F3" w:rsidRPr="005D6B94" w:rsidRDefault="003276F3" w:rsidP="00561F31">
            <w:pPr>
              <w:rPr>
                <w:rFonts w:ascii="Arial" w:hAnsi="Arial" w:cs="Arial"/>
                <w:sz w:val="20"/>
              </w:rPr>
            </w:pPr>
            <w:r w:rsidRPr="005D6B94">
              <w:rPr>
                <w:rFonts w:ascii="Arial" w:hAnsi="Arial" w:cs="Arial"/>
                <w:sz w:val="20"/>
              </w:rPr>
              <w:t>SWIFT/BIC:</w:t>
            </w:r>
          </w:p>
        </w:tc>
        <w:tc>
          <w:tcPr>
            <w:tcW w:w="6196" w:type="dxa"/>
            <w:tcBorders>
              <w:top w:val="single" w:sz="4" w:space="0" w:color="auto"/>
              <w:left w:val="single" w:sz="4" w:space="0" w:color="auto"/>
              <w:bottom w:val="single" w:sz="4" w:space="0" w:color="auto"/>
              <w:right w:val="single" w:sz="4" w:space="0" w:color="auto"/>
            </w:tcBorders>
          </w:tcPr>
          <w:p w14:paraId="1F0793C3" w14:textId="77777777" w:rsidR="003276F3" w:rsidRPr="005D6B94" w:rsidRDefault="003276F3" w:rsidP="00561F31">
            <w:pPr>
              <w:rPr>
                <w:rFonts w:ascii="Arial" w:hAnsi="Arial" w:cs="Arial"/>
                <w:sz w:val="20"/>
              </w:rPr>
            </w:pPr>
            <w:r w:rsidRPr="005D6B94">
              <w:rPr>
                <w:rFonts w:ascii="Arial" w:hAnsi="Arial" w:cs="Arial"/>
                <w:sz w:val="20"/>
              </w:rPr>
              <w:t>NWBKGB2L</w:t>
            </w:r>
          </w:p>
        </w:tc>
      </w:tr>
    </w:tbl>
    <w:p w14:paraId="572DB58F" w14:textId="77777777" w:rsidR="003276F3" w:rsidRPr="005D6B94" w:rsidRDefault="003276F3" w:rsidP="003276F3">
      <w:pPr>
        <w:spacing w:line="360" w:lineRule="auto"/>
        <w:rPr>
          <w:rFonts w:ascii="Arial" w:hAnsi="Arial" w:cs="Arial"/>
          <w:sz w:val="20"/>
        </w:rPr>
      </w:pPr>
    </w:p>
    <w:p w14:paraId="0F9B07E5" w14:textId="77777777" w:rsidR="003276F3" w:rsidRPr="005D6B94" w:rsidRDefault="003276F3" w:rsidP="003276F3">
      <w:pPr>
        <w:spacing w:line="360" w:lineRule="auto"/>
        <w:rPr>
          <w:rFonts w:ascii="Arial" w:hAnsi="Arial" w:cs="Arial"/>
          <w:sz w:val="20"/>
        </w:rPr>
      </w:pPr>
      <w:r w:rsidRPr="005D6B94">
        <w:rPr>
          <w:rFonts w:ascii="Arial" w:hAnsi="Arial" w:cs="Arial"/>
          <w:sz w:val="20"/>
        </w:rPr>
        <w:t>For payments in Euros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6095"/>
      </w:tblGrid>
      <w:tr w:rsidR="003276F3" w:rsidRPr="005D6B94" w14:paraId="3A11BE62"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498A8C12" w14:textId="77777777" w:rsidR="003276F3" w:rsidRPr="005D6B94" w:rsidRDefault="003276F3" w:rsidP="00561F31">
            <w:pPr>
              <w:rPr>
                <w:rFonts w:ascii="Arial" w:hAnsi="Arial" w:cs="Arial"/>
                <w:sz w:val="20"/>
              </w:rPr>
            </w:pPr>
            <w:r w:rsidRPr="005D6B94">
              <w:rPr>
                <w:rFonts w:ascii="Arial" w:hAnsi="Arial" w:cs="Arial"/>
                <w:sz w:val="20"/>
              </w:rPr>
              <w:t>Account Name:</w:t>
            </w:r>
          </w:p>
        </w:tc>
        <w:tc>
          <w:tcPr>
            <w:tcW w:w="6196" w:type="dxa"/>
            <w:tcBorders>
              <w:top w:val="single" w:sz="4" w:space="0" w:color="auto"/>
              <w:left w:val="single" w:sz="4" w:space="0" w:color="auto"/>
              <w:bottom w:val="single" w:sz="4" w:space="0" w:color="auto"/>
              <w:right w:val="single" w:sz="4" w:space="0" w:color="auto"/>
            </w:tcBorders>
          </w:tcPr>
          <w:p w14:paraId="632C6B00" w14:textId="77777777" w:rsidR="003276F3" w:rsidRPr="005D6B94" w:rsidRDefault="003276F3" w:rsidP="00561F31">
            <w:pPr>
              <w:rPr>
                <w:rFonts w:ascii="Arial" w:hAnsi="Arial" w:cs="Arial"/>
                <w:sz w:val="20"/>
              </w:rPr>
            </w:pPr>
            <w:r w:rsidRPr="005D6B94">
              <w:rPr>
                <w:rFonts w:ascii="Arial" w:hAnsi="Arial" w:cs="Arial"/>
                <w:sz w:val="20"/>
              </w:rPr>
              <w:t>FCDO – Milton Keynes</w:t>
            </w:r>
          </w:p>
        </w:tc>
      </w:tr>
      <w:tr w:rsidR="003276F3" w:rsidRPr="005D6B94" w14:paraId="3231FECE"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55C19835" w14:textId="77777777" w:rsidR="003276F3" w:rsidRPr="005D6B94" w:rsidRDefault="003276F3" w:rsidP="00561F31">
            <w:pPr>
              <w:rPr>
                <w:rFonts w:ascii="Arial" w:hAnsi="Arial" w:cs="Arial"/>
                <w:sz w:val="20"/>
              </w:rPr>
            </w:pPr>
            <w:r w:rsidRPr="005D6B94">
              <w:rPr>
                <w:rFonts w:ascii="Arial" w:hAnsi="Arial" w:cs="Arial"/>
                <w:sz w:val="20"/>
              </w:rPr>
              <w:t>FCDO Bank:</w:t>
            </w:r>
          </w:p>
        </w:tc>
        <w:tc>
          <w:tcPr>
            <w:tcW w:w="6196" w:type="dxa"/>
            <w:tcBorders>
              <w:top w:val="single" w:sz="4" w:space="0" w:color="auto"/>
              <w:left w:val="single" w:sz="4" w:space="0" w:color="auto"/>
              <w:bottom w:val="single" w:sz="4" w:space="0" w:color="auto"/>
              <w:right w:val="single" w:sz="4" w:space="0" w:color="auto"/>
            </w:tcBorders>
          </w:tcPr>
          <w:p w14:paraId="7EF90497" w14:textId="77777777" w:rsidR="003276F3" w:rsidRPr="005D6B94" w:rsidRDefault="003276F3" w:rsidP="00561F31">
            <w:pPr>
              <w:rPr>
                <w:rFonts w:ascii="Arial" w:hAnsi="Arial" w:cs="Arial"/>
                <w:sz w:val="20"/>
              </w:rPr>
            </w:pPr>
            <w:r w:rsidRPr="005D6B94">
              <w:rPr>
                <w:rFonts w:ascii="Arial" w:hAnsi="Arial" w:cs="Arial"/>
                <w:sz w:val="20"/>
              </w:rPr>
              <w:t>Standard Chartered Bank</w:t>
            </w:r>
          </w:p>
        </w:tc>
      </w:tr>
      <w:tr w:rsidR="003276F3" w:rsidRPr="005D6B94" w14:paraId="09FC2475"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4308F8AE" w14:textId="77777777" w:rsidR="003276F3" w:rsidRPr="005D6B94" w:rsidRDefault="003276F3" w:rsidP="00561F31">
            <w:pPr>
              <w:rPr>
                <w:rFonts w:ascii="Arial" w:hAnsi="Arial" w:cs="Arial"/>
                <w:sz w:val="20"/>
              </w:rPr>
            </w:pPr>
            <w:r w:rsidRPr="005D6B94">
              <w:rPr>
                <w:rFonts w:ascii="Arial" w:hAnsi="Arial" w:cs="Arial"/>
                <w:sz w:val="20"/>
              </w:rPr>
              <w:t>Bank Address:</w:t>
            </w:r>
          </w:p>
        </w:tc>
        <w:tc>
          <w:tcPr>
            <w:tcW w:w="6196" w:type="dxa"/>
            <w:tcBorders>
              <w:top w:val="single" w:sz="4" w:space="0" w:color="auto"/>
              <w:left w:val="single" w:sz="4" w:space="0" w:color="auto"/>
              <w:bottom w:val="single" w:sz="4" w:space="0" w:color="auto"/>
              <w:right w:val="single" w:sz="4" w:space="0" w:color="auto"/>
            </w:tcBorders>
          </w:tcPr>
          <w:p w14:paraId="4A390EDE" w14:textId="77777777" w:rsidR="003276F3" w:rsidRPr="005D6B94" w:rsidRDefault="003276F3" w:rsidP="00561F31">
            <w:pPr>
              <w:rPr>
                <w:rFonts w:ascii="Arial" w:hAnsi="Arial" w:cs="Arial"/>
                <w:sz w:val="20"/>
              </w:rPr>
            </w:pPr>
            <w:r w:rsidRPr="005D6B94">
              <w:rPr>
                <w:rFonts w:ascii="Arial" w:hAnsi="Arial" w:cs="Arial"/>
                <w:sz w:val="20"/>
              </w:rPr>
              <w:t>1 Aldermanbury Square, London, EC2V 7SB</w:t>
            </w:r>
          </w:p>
        </w:tc>
      </w:tr>
      <w:tr w:rsidR="003276F3" w:rsidRPr="005D6B94" w14:paraId="6E57DEA6"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290F4CC2" w14:textId="77777777" w:rsidR="003276F3" w:rsidRPr="005D6B94" w:rsidRDefault="003276F3" w:rsidP="00561F31">
            <w:pPr>
              <w:rPr>
                <w:rFonts w:ascii="Arial" w:hAnsi="Arial" w:cs="Arial"/>
                <w:sz w:val="20"/>
              </w:rPr>
            </w:pPr>
            <w:r w:rsidRPr="005D6B94">
              <w:rPr>
                <w:rFonts w:ascii="Arial" w:hAnsi="Arial" w:cs="Arial"/>
                <w:sz w:val="20"/>
              </w:rPr>
              <w:t>FCDO Sort code:</w:t>
            </w:r>
          </w:p>
        </w:tc>
        <w:tc>
          <w:tcPr>
            <w:tcW w:w="6196" w:type="dxa"/>
            <w:tcBorders>
              <w:top w:val="single" w:sz="4" w:space="0" w:color="auto"/>
              <w:left w:val="single" w:sz="4" w:space="0" w:color="auto"/>
              <w:bottom w:val="single" w:sz="4" w:space="0" w:color="auto"/>
              <w:right w:val="single" w:sz="4" w:space="0" w:color="auto"/>
            </w:tcBorders>
          </w:tcPr>
          <w:p w14:paraId="4B00876B" w14:textId="77777777" w:rsidR="003276F3" w:rsidRPr="005D6B94" w:rsidRDefault="003276F3" w:rsidP="00561F31">
            <w:pPr>
              <w:rPr>
                <w:rFonts w:ascii="Arial" w:hAnsi="Arial" w:cs="Arial"/>
                <w:sz w:val="20"/>
              </w:rPr>
            </w:pPr>
            <w:r w:rsidRPr="005D6B94">
              <w:rPr>
                <w:rFonts w:ascii="Arial" w:hAnsi="Arial" w:cs="Arial"/>
                <w:sz w:val="20"/>
              </w:rPr>
              <w:t>60-91-04</w:t>
            </w:r>
          </w:p>
        </w:tc>
      </w:tr>
      <w:tr w:rsidR="003276F3" w:rsidRPr="005D6B94" w14:paraId="0DB4F746"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3C056AC9" w14:textId="77777777" w:rsidR="003276F3" w:rsidRPr="005D6B94" w:rsidRDefault="003276F3" w:rsidP="00561F31">
            <w:pPr>
              <w:rPr>
                <w:rFonts w:ascii="Arial" w:hAnsi="Arial" w:cs="Arial"/>
                <w:sz w:val="20"/>
              </w:rPr>
            </w:pPr>
            <w:r w:rsidRPr="005D6B94">
              <w:rPr>
                <w:rFonts w:ascii="Arial" w:hAnsi="Arial" w:cs="Arial"/>
                <w:sz w:val="20"/>
              </w:rPr>
              <w:t>FCDO Account number:</w:t>
            </w:r>
          </w:p>
        </w:tc>
        <w:tc>
          <w:tcPr>
            <w:tcW w:w="6196" w:type="dxa"/>
            <w:tcBorders>
              <w:top w:val="single" w:sz="4" w:space="0" w:color="auto"/>
              <w:left w:val="single" w:sz="4" w:space="0" w:color="auto"/>
              <w:bottom w:val="single" w:sz="4" w:space="0" w:color="auto"/>
              <w:right w:val="single" w:sz="4" w:space="0" w:color="auto"/>
            </w:tcBorders>
          </w:tcPr>
          <w:p w14:paraId="36DE6AD3" w14:textId="77777777" w:rsidR="003276F3" w:rsidRPr="005D6B94" w:rsidRDefault="003276F3" w:rsidP="00561F31">
            <w:pPr>
              <w:rPr>
                <w:rFonts w:ascii="Arial" w:hAnsi="Arial" w:cs="Arial"/>
                <w:sz w:val="20"/>
              </w:rPr>
            </w:pPr>
            <w:r w:rsidRPr="005D6B94">
              <w:rPr>
                <w:rFonts w:ascii="Arial" w:hAnsi="Arial" w:cs="Arial"/>
                <w:sz w:val="20"/>
              </w:rPr>
              <w:t>01725957396</w:t>
            </w:r>
          </w:p>
        </w:tc>
      </w:tr>
      <w:tr w:rsidR="003276F3" w:rsidRPr="005D6B94" w14:paraId="4E71177E"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727EEB01" w14:textId="77777777" w:rsidR="003276F3" w:rsidRPr="005D6B94" w:rsidRDefault="003276F3" w:rsidP="00561F31">
            <w:pPr>
              <w:rPr>
                <w:rFonts w:ascii="Arial" w:hAnsi="Arial" w:cs="Arial"/>
                <w:sz w:val="20"/>
              </w:rPr>
            </w:pPr>
            <w:r w:rsidRPr="005D6B94">
              <w:rPr>
                <w:rFonts w:ascii="Arial" w:hAnsi="Arial" w:cs="Arial"/>
                <w:sz w:val="20"/>
              </w:rPr>
              <w:t xml:space="preserve">IBAN: </w:t>
            </w:r>
          </w:p>
        </w:tc>
        <w:tc>
          <w:tcPr>
            <w:tcW w:w="6196" w:type="dxa"/>
            <w:tcBorders>
              <w:top w:val="single" w:sz="4" w:space="0" w:color="auto"/>
              <w:left w:val="single" w:sz="4" w:space="0" w:color="auto"/>
              <w:bottom w:val="single" w:sz="4" w:space="0" w:color="auto"/>
              <w:right w:val="single" w:sz="4" w:space="0" w:color="auto"/>
            </w:tcBorders>
          </w:tcPr>
          <w:p w14:paraId="0A0A7682" w14:textId="77777777" w:rsidR="003276F3" w:rsidRPr="005D6B94" w:rsidRDefault="003276F3" w:rsidP="00561F31">
            <w:pPr>
              <w:rPr>
                <w:rFonts w:ascii="Arial" w:hAnsi="Arial" w:cs="Arial"/>
                <w:sz w:val="20"/>
              </w:rPr>
            </w:pPr>
            <w:r w:rsidRPr="005D6B94">
              <w:rPr>
                <w:rFonts w:ascii="Arial" w:hAnsi="Arial" w:cs="Arial"/>
                <w:sz w:val="20"/>
              </w:rPr>
              <w:t>GB85SCBL60910417259573</w:t>
            </w:r>
          </w:p>
        </w:tc>
      </w:tr>
      <w:tr w:rsidR="003276F3" w:rsidRPr="005D6B94" w14:paraId="73983850"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639F1470" w14:textId="77777777" w:rsidR="003276F3" w:rsidRPr="005D6B94" w:rsidRDefault="003276F3" w:rsidP="00561F31">
            <w:pPr>
              <w:rPr>
                <w:rFonts w:ascii="Arial" w:hAnsi="Arial" w:cs="Arial"/>
                <w:sz w:val="20"/>
              </w:rPr>
            </w:pPr>
            <w:r w:rsidRPr="005D6B94">
              <w:rPr>
                <w:rFonts w:ascii="Arial" w:hAnsi="Arial" w:cs="Arial"/>
                <w:sz w:val="20"/>
              </w:rPr>
              <w:t>SWIFT/BIC:</w:t>
            </w:r>
          </w:p>
        </w:tc>
        <w:tc>
          <w:tcPr>
            <w:tcW w:w="6196" w:type="dxa"/>
            <w:tcBorders>
              <w:top w:val="single" w:sz="4" w:space="0" w:color="auto"/>
              <w:left w:val="single" w:sz="4" w:space="0" w:color="auto"/>
              <w:bottom w:val="single" w:sz="4" w:space="0" w:color="auto"/>
              <w:right w:val="single" w:sz="4" w:space="0" w:color="auto"/>
            </w:tcBorders>
          </w:tcPr>
          <w:p w14:paraId="68DFFA75" w14:textId="77777777" w:rsidR="003276F3" w:rsidRPr="005D6B94" w:rsidRDefault="003276F3" w:rsidP="00561F31">
            <w:pPr>
              <w:rPr>
                <w:rFonts w:ascii="Arial" w:hAnsi="Arial" w:cs="Arial"/>
                <w:sz w:val="20"/>
              </w:rPr>
            </w:pPr>
            <w:r w:rsidRPr="005D6B94">
              <w:rPr>
                <w:rFonts w:ascii="Arial" w:hAnsi="Arial" w:cs="Arial"/>
                <w:sz w:val="20"/>
              </w:rPr>
              <w:t>SCBLGB2L</w:t>
            </w:r>
          </w:p>
        </w:tc>
      </w:tr>
    </w:tbl>
    <w:p w14:paraId="31B53ECA" w14:textId="77777777" w:rsidR="003276F3" w:rsidRPr="005D6B94" w:rsidRDefault="003276F3" w:rsidP="003276F3">
      <w:pPr>
        <w:spacing w:line="360" w:lineRule="auto"/>
        <w:rPr>
          <w:rFonts w:ascii="Arial" w:hAnsi="Arial" w:cs="Arial"/>
          <w:sz w:val="20"/>
        </w:rPr>
      </w:pPr>
    </w:p>
    <w:p w14:paraId="11368A40" w14:textId="77777777" w:rsidR="003276F3" w:rsidRPr="005D6B94" w:rsidRDefault="003276F3" w:rsidP="003276F3">
      <w:pPr>
        <w:spacing w:line="360" w:lineRule="auto"/>
        <w:rPr>
          <w:rFonts w:ascii="Arial" w:hAnsi="Arial" w:cs="Arial"/>
          <w:sz w:val="20"/>
        </w:rPr>
      </w:pPr>
      <w:r w:rsidRPr="005D6B94">
        <w:rPr>
          <w:rFonts w:ascii="Arial" w:hAnsi="Arial" w:cs="Arial"/>
          <w:sz w:val="20"/>
        </w:rPr>
        <w:t>For payments in US dollars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6095"/>
      </w:tblGrid>
      <w:tr w:rsidR="003276F3" w:rsidRPr="005D6B94" w14:paraId="13FD34CC"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74627BEF" w14:textId="77777777" w:rsidR="003276F3" w:rsidRPr="005D6B94" w:rsidRDefault="003276F3" w:rsidP="00561F31">
            <w:pPr>
              <w:rPr>
                <w:rFonts w:ascii="Arial" w:hAnsi="Arial" w:cs="Arial"/>
                <w:sz w:val="20"/>
              </w:rPr>
            </w:pPr>
            <w:r w:rsidRPr="005D6B94">
              <w:rPr>
                <w:rFonts w:ascii="Arial" w:hAnsi="Arial" w:cs="Arial"/>
                <w:sz w:val="20"/>
              </w:rPr>
              <w:t>Account Name:</w:t>
            </w:r>
          </w:p>
        </w:tc>
        <w:tc>
          <w:tcPr>
            <w:tcW w:w="6196" w:type="dxa"/>
            <w:tcBorders>
              <w:top w:val="single" w:sz="4" w:space="0" w:color="auto"/>
              <w:left w:val="single" w:sz="4" w:space="0" w:color="auto"/>
              <w:bottom w:val="single" w:sz="4" w:space="0" w:color="auto"/>
              <w:right w:val="single" w:sz="4" w:space="0" w:color="auto"/>
            </w:tcBorders>
          </w:tcPr>
          <w:p w14:paraId="013972FE" w14:textId="77777777" w:rsidR="003276F3" w:rsidRPr="005D6B94" w:rsidRDefault="003276F3" w:rsidP="00561F31">
            <w:pPr>
              <w:rPr>
                <w:rFonts w:ascii="Arial" w:hAnsi="Arial" w:cs="Arial"/>
                <w:sz w:val="20"/>
              </w:rPr>
            </w:pPr>
            <w:r w:rsidRPr="005D6B94">
              <w:rPr>
                <w:rFonts w:ascii="Arial" w:hAnsi="Arial" w:cs="Arial"/>
                <w:sz w:val="20"/>
              </w:rPr>
              <w:t>FCDO – Milton Keynes USD A/C</w:t>
            </w:r>
          </w:p>
        </w:tc>
      </w:tr>
      <w:tr w:rsidR="003276F3" w:rsidRPr="005D6B94" w14:paraId="72DBCFAB"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73DF2443" w14:textId="77777777" w:rsidR="003276F3" w:rsidRPr="005D6B94" w:rsidRDefault="003276F3" w:rsidP="00561F31">
            <w:pPr>
              <w:rPr>
                <w:rFonts w:ascii="Arial" w:hAnsi="Arial" w:cs="Arial"/>
                <w:sz w:val="20"/>
              </w:rPr>
            </w:pPr>
            <w:r w:rsidRPr="005D6B94">
              <w:rPr>
                <w:rFonts w:ascii="Arial" w:hAnsi="Arial" w:cs="Arial"/>
                <w:sz w:val="20"/>
              </w:rPr>
              <w:t>FCDO Bank:</w:t>
            </w:r>
          </w:p>
        </w:tc>
        <w:tc>
          <w:tcPr>
            <w:tcW w:w="6196" w:type="dxa"/>
            <w:tcBorders>
              <w:top w:val="single" w:sz="4" w:space="0" w:color="auto"/>
              <w:left w:val="single" w:sz="4" w:space="0" w:color="auto"/>
              <w:bottom w:val="single" w:sz="4" w:space="0" w:color="auto"/>
              <w:right w:val="single" w:sz="4" w:space="0" w:color="auto"/>
            </w:tcBorders>
          </w:tcPr>
          <w:p w14:paraId="527F25D9" w14:textId="77777777" w:rsidR="003276F3" w:rsidRPr="005D6B94" w:rsidRDefault="003276F3" w:rsidP="00561F31">
            <w:pPr>
              <w:rPr>
                <w:rFonts w:ascii="Arial" w:hAnsi="Arial" w:cs="Arial"/>
                <w:sz w:val="20"/>
              </w:rPr>
            </w:pPr>
            <w:r w:rsidRPr="005D6B94">
              <w:rPr>
                <w:rFonts w:ascii="Arial" w:hAnsi="Arial" w:cs="Arial"/>
                <w:sz w:val="20"/>
              </w:rPr>
              <w:t>Standard Chartered Bank</w:t>
            </w:r>
          </w:p>
        </w:tc>
      </w:tr>
      <w:tr w:rsidR="003276F3" w:rsidRPr="005D6B94" w14:paraId="098069C8"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75BACB27" w14:textId="77777777" w:rsidR="003276F3" w:rsidRPr="005D6B94" w:rsidRDefault="003276F3" w:rsidP="00561F31">
            <w:pPr>
              <w:rPr>
                <w:rFonts w:ascii="Arial" w:hAnsi="Arial" w:cs="Arial"/>
                <w:sz w:val="20"/>
              </w:rPr>
            </w:pPr>
            <w:r w:rsidRPr="005D6B94">
              <w:rPr>
                <w:rFonts w:ascii="Arial" w:hAnsi="Arial" w:cs="Arial"/>
                <w:sz w:val="20"/>
              </w:rPr>
              <w:t>Bank Address:</w:t>
            </w:r>
          </w:p>
        </w:tc>
        <w:tc>
          <w:tcPr>
            <w:tcW w:w="6196" w:type="dxa"/>
            <w:tcBorders>
              <w:top w:val="single" w:sz="4" w:space="0" w:color="auto"/>
              <w:left w:val="single" w:sz="4" w:space="0" w:color="auto"/>
              <w:bottom w:val="single" w:sz="4" w:space="0" w:color="auto"/>
              <w:right w:val="single" w:sz="4" w:space="0" w:color="auto"/>
            </w:tcBorders>
          </w:tcPr>
          <w:p w14:paraId="1A109713" w14:textId="77777777" w:rsidR="003276F3" w:rsidRPr="005D6B94" w:rsidRDefault="003276F3" w:rsidP="00561F31">
            <w:pPr>
              <w:rPr>
                <w:rFonts w:ascii="Arial" w:hAnsi="Arial" w:cs="Arial"/>
                <w:sz w:val="20"/>
              </w:rPr>
            </w:pPr>
            <w:r w:rsidRPr="005D6B94">
              <w:rPr>
                <w:rFonts w:ascii="Arial" w:hAnsi="Arial" w:cs="Arial"/>
                <w:sz w:val="20"/>
              </w:rPr>
              <w:t>1 Aldermanbury Square, London, EC2V 7SB</w:t>
            </w:r>
          </w:p>
        </w:tc>
      </w:tr>
      <w:tr w:rsidR="003276F3" w:rsidRPr="005D6B94" w14:paraId="00F00EFD"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1E66C1C6" w14:textId="77777777" w:rsidR="003276F3" w:rsidRPr="005D6B94" w:rsidRDefault="003276F3" w:rsidP="00561F31">
            <w:pPr>
              <w:rPr>
                <w:rFonts w:ascii="Arial" w:hAnsi="Arial" w:cs="Arial"/>
                <w:sz w:val="20"/>
              </w:rPr>
            </w:pPr>
            <w:r w:rsidRPr="005D6B94">
              <w:rPr>
                <w:rFonts w:ascii="Arial" w:hAnsi="Arial" w:cs="Arial"/>
                <w:sz w:val="20"/>
              </w:rPr>
              <w:t>FCDO Sort code:</w:t>
            </w:r>
          </w:p>
        </w:tc>
        <w:tc>
          <w:tcPr>
            <w:tcW w:w="6196" w:type="dxa"/>
            <w:tcBorders>
              <w:top w:val="single" w:sz="4" w:space="0" w:color="auto"/>
              <w:left w:val="single" w:sz="4" w:space="0" w:color="auto"/>
              <w:bottom w:val="single" w:sz="4" w:space="0" w:color="auto"/>
              <w:right w:val="single" w:sz="4" w:space="0" w:color="auto"/>
            </w:tcBorders>
          </w:tcPr>
          <w:p w14:paraId="67249188" w14:textId="77777777" w:rsidR="003276F3" w:rsidRPr="005D6B94" w:rsidRDefault="003276F3" w:rsidP="00561F31">
            <w:pPr>
              <w:rPr>
                <w:rFonts w:ascii="Arial" w:hAnsi="Arial" w:cs="Arial"/>
                <w:sz w:val="20"/>
              </w:rPr>
            </w:pPr>
            <w:r w:rsidRPr="005D6B94">
              <w:rPr>
                <w:rFonts w:ascii="Arial" w:hAnsi="Arial" w:cs="Arial"/>
                <w:sz w:val="20"/>
              </w:rPr>
              <w:t>60-91-04</w:t>
            </w:r>
          </w:p>
        </w:tc>
      </w:tr>
      <w:tr w:rsidR="003276F3" w:rsidRPr="005D6B94" w14:paraId="51590129"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147BA7B3" w14:textId="77777777" w:rsidR="003276F3" w:rsidRPr="005D6B94" w:rsidRDefault="003276F3" w:rsidP="00561F31">
            <w:pPr>
              <w:rPr>
                <w:rFonts w:ascii="Arial" w:hAnsi="Arial" w:cs="Arial"/>
                <w:sz w:val="20"/>
              </w:rPr>
            </w:pPr>
            <w:r w:rsidRPr="005D6B94">
              <w:rPr>
                <w:rFonts w:ascii="Arial" w:hAnsi="Arial" w:cs="Arial"/>
                <w:sz w:val="20"/>
              </w:rPr>
              <w:t>FCDO Account number:</w:t>
            </w:r>
          </w:p>
        </w:tc>
        <w:tc>
          <w:tcPr>
            <w:tcW w:w="6196" w:type="dxa"/>
            <w:tcBorders>
              <w:top w:val="single" w:sz="4" w:space="0" w:color="auto"/>
              <w:left w:val="single" w:sz="4" w:space="0" w:color="auto"/>
              <w:bottom w:val="single" w:sz="4" w:space="0" w:color="auto"/>
              <w:right w:val="single" w:sz="4" w:space="0" w:color="auto"/>
            </w:tcBorders>
          </w:tcPr>
          <w:p w14:paraId="66DD42D0" w14:textId="77777777" w:rsidR="003276F3" w:rsidRPr="005D6B94" w:rsidRDefault="003276F3" w:rsidP="00561F31">
            <w:pPr>
              <w:rPr>
                <w:rFonts w:ascii="Arial" w:hAnsi="Arial" w:cs="Arial"/>
                <w:sz w:val="20"/>
              </w:rPr>
            </w:pPr>
            <w:r w:rsidRPr="005D6B94">
              <w:rPr>
                <w:rFonts w:ascii="Arial" w:hAnsi="Arial" w:cs="Arial"/>
                <w:sz w:val="20"/>
              </w:rPr>
              <w:t>01271410850</w:t>
            </w:r>
          </w:p>
        </w:tc>
      </w:tr>
      <w:tr w:rsidR="003276F3" w:rsidRPr="005D6B94" w14:paraId="0EFC4253"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5E8E7116" w14:textId="77777777" w:rsidR="003276F3" w:rsidRPr="005D6B94" w:rsidRDefault="003276F3" w:rsidP="00561F31">
            <w:pPr>
              <w:rPr>
                <w:rFonts w:ascii="Arial" w:hAnsi="Arial" w:cs="Arial"/>
                <w:sz w:val="20"/>
              </w:rPr>
            </w:pPr>
            <w:r w:rsidRPr="005D6B94">
              <w:rPr>
                <w:rFonts w:ascii="Arial" w:hAnsi="Arial" w:cs="Arial"/>
                <w:sz w:val="20"/>
              </w:rPr>
              <w:t xml:space="preserve">IBAN: </w:t>
            </w:r>
          </w:p>
        </w:tc>
        <w:tc>
          <w:tcPr>
            <w:tcW w:w="6196" w:type="dxa"/>
            <w:tcBorders>
              <w:top w:val="single" w:sz="4" w:space="0" w:color="auto"/>
              <w:left w:val="single" w:sz="4" w:space="0" w:color="auto"/>
              <w:bottom w:val="single" w:sz="4" w:space="0" w:color="auto"/>
              <w:right w:val="single" w:sz="4" w:space="0" w:color="auto"/>
            </w:tcBorders>
          </w:tcPr>
          <w:p w14:paraId="1995481D" w14:textId="77777777" w:rsidR="003276F3" w:rsidRPr="005D6B94" w:rsidRDefault="003276F3" w:rsidP="00561F31">
            <w:pPr>
              <w:rPr>
                <w:rFonts w:ascii="Arial" w:hAnsi="Arial" w:cs="Arial"/>
                <w:sz w:val="20"/>
              </w:rPr>
            </w:pPr>
            <w:r w:rsidRPr="005D6B94">
              <w:rPr>
                <w:rFonts w:ascii="Arial" w:hAnsi="Arial" w:cs="Arial"/>
                <w:sz w:val="20"/>
              </w:rPr>
              <w:t>GB39SCBL60910412714108</w:t>
            </w:r>
          </w:p>
        </w:tc>
      </w:tr>
      <w:tr w:rsidR="003276F3" w:rsidRPr="005D6B94" w14:paraId="22256E64" w14:textId="77777777" w:rsidTr="00561F31">
        <w:tc>
          <w:tcPr>
            <w:tcW w:w="2660" w:type="dxa"/>
            <w:tcBorders>
              <w:top w:val="single" w:sz="4" w:space="0" w:color="auto"/>
              <w:left w:val="single" w:sz="4" w:space="0" w:color="auto"/>
              <w:bottom w:val="single" w:sz="4" w:space="0" w:color="auto"/>
              <w:right w:val="single" w:sz="4" w:space="0" w:color="auto"/>
            </w:tcBorders>
            <w:shd w:val="pct12" w:color="auto" w:fill="auto"/>
          </w:tcPr>
          <w:p w14:paraId="7E89300F" w14:textId="77777777" w:rsidR="003276F3" w:rsidRPr="005D6B94" w:rsidRDefault="003276F3" w:rsidP="00561F31">
            <w:pPr>
              <w:rPr>
                <w:rFonts w:ascii="Arial" w:hAnsi="Arial" w:cs="Arial"/>
                <w:sz w:val="20"/>
              </w:rPr>
            </w:pPr>
            <w:r w:rsidRPr="005D6B94">
              <w:rPr>
                <w:rFonts w:ascii="Arial" w:hAnsi="Arial" w:cs="Arial"/>
                <w:sz w:val="20"/>
              </w:rPr>
              <w:t>SWIFT/BIC:</w:t>
            </w:r>
          </w:p>
        </w:tc>
        <w:tc>
          <w:tcPr>
            <w:tcW w:w="6196" w:type="dxa"/>
            <w:tcBorders>
              <w:top w:val="single" w:sz="4" w:space="0" w:color="auto"/>
              <w:left w:val="single" w:sz="4" w:space="0" w:color="auto"/>
              <w:bottom w:val="single" w:sz="4" w:space="0" w:color="auto"/>
              <w:right w:val="single" w:sz="4" w:space="0" w:color="auto"/>
            </w:tcBorders>
          </w:tcPr>
          <w:p w14:paraId="70059B58" w14:textId="77777777" w:rsidR="003276F3" w:rsidRPr="005D6B94" w:rsidRDefault="003276F3" w:rsidP="00561F31">
            <w:pPr>
              <w:rPr>
                <w:rFonts w:ascii="Arial" w:hAnsi="Arial" w:cs="Arial"/>
                <w:sz w:val="20"/>
              </w:rPr>
            </w:pPr>
            <w:r w:rsidRPr="005D6B94">
              <w:rPr>
                <w:rFonts w:ascii="Arial" w:hAnsi="Arial" w:cs="Arial"/>
                <w:sz w:val="20"/>
              </w:rPr>
              <w:t>SCBLGB2L</w:t>
            </w:r>
          </w:p>
        </w:tc>
      </w:tr>
    </w:tbl>
    <w:p w14:paraId="1108A9B4" w14:textId="77777777" w:rsidR="003276F3" w:rsidRPr="001D519B" w:rsidRDefault="003276F3" w:rsidP="003276F3">
      <w:pPr>
        <w:spacing w:line="360" w:lineRule="auto"/>
        <w:rPr>
          <w:rFonts w:ascii="Arial" w:hAnsi="Arial" w:cs="Arial"/>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7529"/>
      </w:tblGrid>
      <w:tr w:rsidR="003276F3" w:rsidRPr="001D519B" w14:paraId="390753EE" w14:textId="77777777" w:rsidTr="00561F31">
        <w:trPr>
          <w:cantSplit/>
        </w:trPr>
        <w:tc>
          <w:tcPr>
            <w:tcW w:w="8856" w:type="dxa"/>
            <w:gridSpan w:val="2"/>
            <w:tcBorders>
              <w:top w:val="single" w:sz="4" w:space="0" w:color="auto"/>
              <w:left w:val="single" w:sz="4" w:space="0" w:color="auto"/>
              <w:bottom w:val="single" w:sz="4" w:space="0" w:color="auto"/>
              <w:right w:val="single" w:sz="4" w:space="0" w:color="auto"/>
            </w:tcBorders>
            <w:shd w:val="pct12" w:color="auto" w:fill="auto"/>
          </w:tcPr>
          <w:p w14:paraId="14631AC9" w14:textId="77777777" w:rsidR="003276F3" w:rsidRPr="005D6B94" w:rsidRDefault="003276F3" w:rsidP="00561F31">
            <w:pPr>
              <w:spacing w:line="360" w:lineRule="auto"/>
              <w:rPr>
                <w:rFonts w:ascii="Arial" w:hAnsi="Arial" w:cs="Arial"/>
                <w:sz w:val="20"/>
              </w:rPr>
            </w:pPr>
            <w:r w:rsidRPr="005D6B94">
              <w:rPr>
                <w:rFonts w:ascii="Arial" w:hAnsi="Arial" w:cs="Arial"/>
                <w:b/>
                <w:bCs/>
                <w:sz w:val="20"/>
              </w:rPr>
              <w:lastRenderedPageBreak/>
              <w:t>Partner Contact Details</w:t>
            </w:r>
          </w:p>
        </w:tc>
      </w:tr>
      <w:tr w:rsidR="003276F3" w:rsidRPr="001D519B" w14:paraId="30EA53DA"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692BB32A" w14:textId="77777777" w:rsidR="003276F3" w:rsidRPr="005D6B94" w:rsidRDefault="003276F3" w:rsidP="00561F31">
            <w:pPr>
              <w:rPr>
                <w:rFonts w:ascii="Arial" w:hAnsi="Arial" w:cs="Arial"/>
                <w:sz w:val="20"/>
              </w:rPr>
            </w:pPr>
            <w:r w:rsidRPr="005D6B94">
              <w:rPr>
                <w:rFonts w:ascii="Arial" w:hAnsi="Arial" w:cs="Arial"/>
                <w:sz w:val="20"/>
              </w:rPr>
              <w:t>Name:</w:t>
            </w:r>
          </w:p>
        </w:tc>
        <w:tc>
          <w:tcPr>
            <w:tcW w:w="7668" w:type="dxa"/>
            <w:tcBorders>
              <w:top w:val="single" w:sz="4" w:space="0" w:color="auto"/>
              <w:left w:val="single" w:sz="4" w:space="0" w:color="auto"/>
              <w:bottom w:val="single" w:sz="4" w:space="0" w:color="auto"/>
              <w:right w:val="single" w:sz="4" w:space="0" w:color="auto"/>
            </w:tcBorders>
          </w:tcPr>
          <w:p w14:paraId="4C854D11" w14:textId="77777777" w:rsidR="003276F3" w:rsidRPr="005D6B94" w:rsidRDefault="003276F3" w:rsidP="00561F31">
            <w:pPr>
              <w:rPr>
                <w:rFonts w:ascii="Arial" w:hAnsi="Arial" w:cs="Arial"/>
                <w:sz w:val="20"/>
              </w:rPr>
            </w:pPr>
          </w:p>
        </w:tc>
      </w:tr>
      <w:tr w:rsidR="003276F3" w:rsidRPr="001D519B" w14:paraId="79DD8876"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289FA165" w14:textId="77777777" w:rsidR="003276F3" w:rsidRPr="005D6B94" w:rsidRDefault="003276F3" w:rsidP="00561F31">
            <w:pPr>
              <w:rPr>
                <w:rFonts w:ascii="Arial" w:hAnsi="Arial" w:cs="Arial"/>
                <w:sz w:val="20"/>
              </w:rPr>
            </w:pPr>
            <w:r w:rsidRPr="005D6B94">
              <w:rPr>
                <w:rFonts w:ascii="Arial" w:hAnsi="Arial" w:cs="Arial"/>
                <w:sz w:val="20"/>
              </w:rPr>
              <w:t>Position:</w:t>
            </w:r>
          </w:p>
        </w:tc>
        <w:tc>
          <w:tcPr>
            <w:tcW w:w="7668" w:type="dxa"/>
            <w:tcBorders>
              <w:top w:val="single" w:sz="4" w:space="0" w:color="auto"/>
              <w:left w:val="single" w:sz="4" w:space="0" w:color="auto"/>
              <w:bottom w:val="single" w:sz="4" w:space="0" w:color="auto"/>
              <w:right w:val="single" w:sz="4" w:space="0" w:color="auto"/>
            </w:tcBorders>
          </w:tcPr>
          <w:p w14:paraId="0EFF794F" w14:textId="77777777" w:rsidR="003276F3" w:rsidRPr="005D6B94" w:rsidRDefault="003276F3" w:rsidP="00561F31">
            <w:pPr>
              <w:rPr>
                <w:rFonts w:ascii="Arial" w:hAnsi="Arial" w:cs="Arial"/>
                <w:sz w:val="20"/>
              </w:rPr>
            </w:pPr>
          </w:p>
        </w:tc>
      </w:tr>
      <w:tr w:rsidR="003276F3" w:rsidRPr="001D519B" w14:paraId="49EF785D"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42C922FC" w14:textId="77777777" w:rsidR="003276F3" w:rsidRPr="005D6B94" w:rsidRDefault="003276F3" w:rsidP="00561F31">
            <w:pPr>
              <w:rPr>
                <w:rFonts w:ascii="Arial" w:hAnsi="Arial" w:cs="Arial"/>
                <w:sz w:val="20"/>
              </w:rPr>
            </w:pPr>
            <w:r w:rsidRPr="005D6B94">
              <w:rPr>
                <w:rFonts w:ascii="Arial" w:hAnsi="Arial" w:cs="Arial"/>
                <w:sz w:val="20"/>
              </w:rPr>
              <w:t>Address:</w:t>
            </w:r>
          </w:p>
        </w:tc>
        <w:tc>
          <w:tcPr>
            <w:tcW w:w="7668" w:type="dxa"/>
            <w:tcBorders>
              <w:top w:val="single" w:sz="4" w:space="0" w:color="auto"/>
              <w:left w:val="single" w:sz="4" w:space="0" w:color="auto"/>
              <w:bottom w:val="single" w:sz="4" w:space="0" w:color="auto"/>
              <w:right w:val="single" w:sz="4" w:space="0" w:color="auto"/>
            </w:tcBorders>
          </w:tcPr>
          <w:p w14:paraId="394FEACC" w14:textId="77777777" w:rsidR="003276F3" w:rsidRPr="005D6B94" w:rsidRDefault="003276F3" w:rsidP="00561F31">
            <w:pPr>
              <w:rPr>
                <w:rFonts w:ascii="Arial" w:hAnsi="Arial" w:cs="Arial"/>
                <w:sz w:val="20"/>
              </w:rPr>
            </w:pPr>
          </w:p>
        </w:tc>
      </w:tr>
      <w:tr w:rsidR="003276F3" w:rsidRPr="001D519B" w14:paraId="2378C589"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02E962FA" w14:textId="77777777" w:rsidR="003276F3" w:rsidRPr="001D519B" w:rsidRDefault="003276F3" w:rsidP="00561F31">
            <w:pPr>
              <w:rPr>
                <w:rFonts w:ascii="Arial" w:hAnsi="Arial" w:cs="Arial"/>
                <w:color w:val="FF0000"/>
                <w:sz w:val="20"/>
              </w:rPr>
            </w:pPr>
            <w:r w:rsidRPr="005D6B94">
              <w:rPr>
                <w:rFonts w:ascii="Arial" w:hAnsi="Arial" w:cs="Arial"/>
                <w:sz w:val="20"/>
              </w:rPr>
              <w:t>E-mail:</w:t>
            </w:r>
          </w:p>
        </w:tc>
        <w:tc>
          <w:tcPr>
            <w:tcW w:w="7668" w:type="dxa"/>
            <w:tcBorders>
              <w:top w:val="single" w:sz="4" w:space="0" w:color="auto"/>
              <w:left w:val="single" w:sz="4" w:space="0" w:color="auto"/>
              <w:bottom w:val="single" w:sz="4" w:space="0" w:color="auto"/>
              <w:right w:val="single" w:sz="4" w:space="0" w:color="auto"/>
            </w:tcBorders>
          </w:tcPr>
          <w:p w14:paraId="4E86C678" w14:textId="77777777" w:rsidR="003276F3" w:rsidRPr="001D519B" w:rsidRDefault="003276F3" w:rsidP="00561F31">
            <w:pPr>
              <w:rPr>
                <w:rFonts w:ascii="Arial" w:hAnsi="Arial" w:cs="Arial"/>
                <w:color w:val="FF0000"/>
                <w:sz w:val="20"/>
              </w:rPr>
            </w:pPr>
          </w:p>
        </w:tc>
      </w:tr>
    </w:tbl>
    <w:p w14:paraId="6B3EDE60" w14:textId="77777777" w:rsidR="003276F3" w:rsidRPr="001D519B" w:rsidRDefault="003276F3" w:rsidP="003276F3">
      <w:pPr>
        <w:spacing w:after="240"/>
        <w:jc w:val="both"/>
        <w:rPr>
          <w:rFonts w:ascii="Arial" w:hAnsi="Arial"/>
          <w:color w:val="FF0000"/>
          <w:sz w:val="20"/>
        </w:rPr>
      </w:pPr>
    </w:p>
    <w:p w14:paraId="65E5FF42" w14:textId="77777777" w:rsidR="003276F3" w:rsidRPr="001D519B" w:rsidRDefault="003276F3" w:rsidP="003276F3">
      <w:pPr>
        <w:rPr>
          <w:rFonts w:ascii="Arial" w:hAnsi="Arial"/>
          <w:color w:val="FF0000"/>
          <w:sz w:val="20"/>
        </w:rPr>
      </w:pPr>
      <w:r w:rsidRPr="001D519B">
        <w:rPr>
          <w:rFonts w:ascii="Arial" w:hAnsi="Arial"/>
          <w:color w:val="FF0000"/>
          <w:sz w:val="20"/>
        </w:rPr>
        <w:br w:type="page"/>
      </w:r>
    </w:p>
    <w:p w14:paraId="437E86E1" w14:textId="77777777" w:rsidR="003276F3" w:rsidRPr="00B01721" w:rsidRDefault="003276F3" w:rsidP="003276F3">
      <w:pPr>
        <w:pStyle w:val="Heading3"/>
        <w:rPr>
          <w:rFonts w:ascii="Arial" w:hAnsi="Arial" w:cs="Arial"/>
          <w:sz w:val="24"/>
          <w:szCs w:val="24"/>
        </w:rPr>
      </w:pPr>
      <w:bookmarkStart w:id="63" w:name="_Toc202867557"/>
      <w:r w:rsidRPr="001D519B">
        <w:rPr>
          <w:rFonts w:ascii="Arial" w:hAnsi="Arial" w:cs="Arial"/>
          <w:sz w:val="24"/>
          <w:szCs w:val="24"/>
        </w:rPr>
        <w:lastRenderedPageBreak/>
        <w:t xml:space="preserve">ANNEX </w:t>
      </w:r>
      <w:r>
        <w:rPr>
          <w:rFonts w:ascii="Arial" w:hAnsi="Arial" w:cs="Arial"/>
          <w:sz w:val="24"/>
          <w:szCs w:val="24"/>
        </w:rPr>
        <w:t>7</w:t>
      </w:r>
      <w:r w:rsidRPr="00B01721">
        <w:rPr>
          <w:rFonts w:ascii="Arial" w:hAnsi="Arial" w:cs="Arial"/>
          <w:sz w:val="24"/>
          <w:szCs w:val="24"/>
        </w:rPr>
        <w:t>:</w:t>
      </w:r>
      <w:r>
        <w:rPr>
          <w:rFonts w:ascii="Arial" w:hAnsi="Arial" w:cs="Arial"/>
          <w:sz w:val="24"/>
          <w:szCs w:val="24"/>
        </w:rPr>
        <w:t xml:space="preserve"> </w:t>
      </w:r>
      <w:r w:rsidRPr="00B01721">
        <w:rPr>
          <w:rFonts w:ascii="Arial" w:hAnsi="Arial" w:cs="Arial"/>
          <w:sz w:val="24"/>
          <w:szCs w:val="24"/>
        </w:rPr>
        <w:t xml:space="preserve">NOTIFICATION OF PAYMENT BY </w:t>
      </w:r>
      <w:r>
        <w:rPr>
          <w:rFonts w:ascii="Arial" w:hAnsi="Arial" w:cs="Arial"/>
          <w:sz w:val="24"/>
          <w:szCs w:val="24"/>
        </w:rPr>
        <w:t>FCDO</w:t>
      </w:r>
      <w:bookmarkEnd w:id="63"/>
    </w:p>
    <w:p w14:paraId="680941E6" w14:textId="77777777" w:rsidR="003276F3" w:rsidRDefault="003276F3" w:rsidP="003276F3">
      <w:pPr>
        <w:pStyle w:val="TableDFIDStart"/>
        <w:rPr>
          <w:rFonts w:ascii="Arial" w:hAnsi="Arial" w:cs="Arial"/>
          <w:sz w:val="20"/>
        </w:rPr>
      </w:pPr>
    </w:p>
    <w:p w14:paraId="4631FE6E" w14:textId="77777777" w:rsidR="003276F3" w:rsidRPr="00560953" w:rsidRDefault="003276F3" w:rsidP="003276F3">
      <w:pPr>
        <w:pStyle w:val="TableDFIDStart"/>
        <w:rPr>
          <w:rFonts w:ascii="Arial" w:hAnsi="Arial" w:cs="Arial"/>
          <w:sz w:val="20"/>
        </w:rPr>
      </w:pPr>
    </w:p>
    <w:tbl>
      <w:tblPr>
        <w:tblStyle w:val="TableDFID"/>
        <w:tblW w:w="0" w:type="auto"/>
        <w:tblLook w:val="01E0" w:firstRow="1" w:lastRow="1" w:firstColumn="1" w:lastColumn="1" w:noHBand="0" w:noVBand="0"/>
      </w:tblPr>
      <w:tblGrid>
        <w:gridCol w:w="1175"/>
        <w:gridCol w:w="7533"/>
      </w:tblGrid>
      <w:tr w:rsidR="003276F3" w:rsidRPr="001D519B" w14:paraId="326FD6F7" w14:textId="77777777" w:rsidTr="00561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06FA8EB1" w14:textId="77777777" w:rsidR="003276F3" w:rsidRPr="005D6B94" w:rsidRDefault="003276F3" w:rsidP="00561F31">
            <w:pPr>
              <w:spacing w:line="360" w:lineRule="auto"/>
              <w:rPr>
                <w:rFonts w:ascii="Arial" w:hAnsi="Arial" w:cs="Arial"/>
                <w:color w:val="FFFFFF" w:themeColor="background1"/>
                <w:sz w:val="20"/>
              </w:rPr>
            </w:pPr>
            <w:r w:rsidRPr="005D6B94">
              <w:rPr>
                <w:rFonts w:ascii="Arial" w:hAnsi="Arial" w:cs="Arial"/>
                <w:color w:val="FFFFFF" w:themeColor="background1"/>
                <w:sz w:val="20"/>
              </w:rPr>
              <w:t>To:</w:t>
            </w:r>
          </w:p>
        </w:tc>
        <w:tc>
          <w:tcPr>
            <w:cnfStyle w:val="000100000000" w:firstRow="0" w:lastRow="0" w:firstColumn="0" w:lastColumn="1" w:oddVBand="0" w:evenVBand="0" w:oddHBand="0" w:evenHBand="0" w:firstRowFirstColumn="0" w:firstRowLastColumn="0" w:lastRowFirstColumn="0" w:lastRowLastColumn="0"/>
            <w:tcW w:w="7668" w:type="dxa"/>
          </w:tcPr>
          <w:p w14:paraId="5540CFC7" w14:textId="77777777" w:rsidR="003276F3" w:rsidRPr="005D6B94" w:rsidRDefault="003276F3" w:rsidP="00561F31">
            <w:pPr>
              <w:spacing w:line="360" w:lineRule="auto"/>
              <w:rPr>
                <w:rFonts w:ascii="Arial" w:hAnsi="Arial" w:cs="Arial"/>
                <w:color w:val="FFFFFF" w:themeColor="background1"/>
                <w:sz w:val="20"/>
              </w:rPr>
            </w:pPr>
            <w:r w:rsidRPr="005D6B94">
              <w:rPr>
                <w:rFonts w:ascii="Arial" w:hAnsi="Arial" w:cs="Arial"/>
                <w:b/>
                <w:color w:val="FFFFFF" w:themeColor="background1"/>
                <w:sz w:val="20"/>
              </w:rPr>
              <w:t>{Name of Partner, (Country Office)}</w:t>
            </w:r>
          </w:p>
        </w:tc>
      </w:tr>
      <w:tr w:rsidR="003276F3" w:rsidRPr="001D519B" w14:paraId="52370129" w14:textId="77777777" w:rsidTr="00561F31">
        <w:trPr>
          <w:cnfStyle w:val="010000000000" w:firstRow="0" w:lastRow="1"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88" w:type="dxa"/>
            <w:shd w:val="clear" w:color="auto" w:fill="D9D9D9" w:themeFill="background1" w:themeFillShade="D9"/>
          </w:tcPr>
          <w:p w14:paraId="07969B20" w14:textId="77777777" w:rsidR="003276F3" w:rsidRPr="005D6B94" w:rsidRDefault="003276F3" w:rsidP="00561F31">
            <w:pPr>
              <w:spacing w:line="360" w:lineRule="auto"/>
              <w:rPr>
                <w:rFonts w:ascii="Arial" w:hAnsi="Arial" w:cs="Arial"/>
                <w:sz w:val="20"/>
              </w:rPr>
            </w:pPr>
            <w:r w:rsidRPr="005D6B94">
              <w:rPr>
                <w:rFonts w:ascii="Arial" w:hAnsi="Arial" w:cs="Arial"/>
                <w:sz w:val="20"/>
              </w:rPr>
              <w:t>CC:</w:t>
            </w:r>
          </w:p>
        </w:tc>
        <w:tc>
          <w:tcPr>
            <w:cnfStyle w:val="000100000000" w:firstRow="0" w:lastRow="0" w:firstColumn="0" w:lastColumn="1" w:oddVBand="0" w:evenVBand="0" w:oddHBand="0" w:evenHBand="0" w:firstRowFirstColumn="0" w:firstRowLastColumn="0" w:lastRowFirstColumn="0" w:lastRowLastColumn="0"/>
            <w:tcW w:w="7668" w:type="dxa"/>
          </w:tcPr>
          <w:p w14:paraId="37C9C27D" w14:textId="77777777" w:rsidR="003276F3" w:rsidRPr="005D6B94" w:rsidRDefault="003276F3" w:rsidP="00561F31">
            <w:pPr>
              <w:spacing w:line="360" w:lineRule="auto"/>
              <w:rPr>
                <w:rFonts w:ascii="Arial" w:hAnsi="Arial" w:cs="Arial"/>
                <w:b/>
                <w:bCs/>
                <w:sz w:val="20"/>
              </w:rPr>
            </w:pPr>
            <w:r w:rsidRPr="005D6B94">
              <w:rPr>
                <w:rFonts w:ascii="Arial" w:hAnsi="Arial" w:cs="Arial"/>
                <w:b/>
                <w:bCs/>
                <w:iCs/>
                <w:sz w:val="20"/>
              </w:rPr>
              <w:t xml:space="preserve">{FCDO X} </w:t>
            </w:r>
            <w:r w:rsidRPr="005D6B94">
              <w:rPr>
                <w:rFonts w:ascii="Arial" w:hAnsi="Arial" w:cs="Arial"/>
                <w:iCs/>
                <w:sz w:val="20"/>
              </w:rPr>
              <w:t>Country Office</w:t>
            </w:r>
          </w:p>
        </w:tc>
      </w:tr>
    </w:tbl>
    <w:p w14:paraId="2334743D" w14:textId="77777777" w:rsidR="003276F3" w:rsidRPr="001D519B" w:rsidRDefault="003276F3" w:rsidP="003276F3">
      <w:pPr>
        <w:pStyle w:val="TableDFIDEnd"/>
        <w:rPr>
          <w:rFonts w:ascii="Arial" w:hAnsi="Arial" w:cs="Arial"/>
          <w:color w:val="FF0000"/>
          <w:sz w:val="20"/>
        </w:rPr>
      </w:pPr>
    </w:p>
    <w:p w14:paraId="2E5C02AE" w14:textId="77777777" w:rsidR="003276F3" w:rsidRPr="001D519B" w:rsidRDefault="003276F3" w:rsidP="003276F3">
      <w:pPr>
        <w:pStyle w:val="TableDFIDEnd"/>
        <w:rPr>
          <w:rFonts w:ascii="Arial" w:hAnsi="Arial" w:cs="Arial"/>
          <w:color w:val="FF0000"/>
          <w:sz w:val="20"/>
        </w:rPr>
      </w:pPr>
    </w:p>
    <w:tbl>
      <w:tblPr>
        <w:tblStyle w:val="TableGrid"/>
        <w:tblW w:w="0" w:type="auto"/>
        <w:tblLook w:val="04A0" w:firstRow="1" w:lastRow="0" w:firstColumn="1" w:lastColumn="0" w:noHBand="0" w:noVBand="1"/>
      </w:tblPr>
      <w:tblGrid>
        <w:gridCol w:w="4502"/>
        <w:gridCol w:w="4212"/>
      </w:tblGrid>
      <w:tr w:rsidR="003276F3" w:rsidRPr="005D6B94" w14:paraId="5BEEF0D8" w14:textId="77777777" w:rsidTr="00561F31">
        <w:tc>
          <w:tcPr>
            <w:tcW w:w="4587" w:type="dxa"/>
            <w:shd w:val="clear" w:color="auto" w:fill="D9D9D9" w:themeFill="background1" w:themeFillShade="D9"/>
          </w:tcPr>
          <w:p w14:paraId="1ADFA1BC" w14:textId="77777777" w:rsidR="003276F3" w:rsidRPr="005D6B94" w:rsidRDefault="003276F3" w:rsidP="00561F31">
            <w:pPr>
              <w:pStyle w:val="Normal15linespacing"/>
              <w:rPr>
                <w:rFonts w:cs="Arial"/>
              </w:rPr>
            </w:pPr>
            <w:r w:rsidRPr="005D6B94">
              <w:rPr>
                <w:rFonts w:cs="Arial"/>
              </w:rPr>
              <w:t>Partner Name</w:t>
            </w:r>
          </w:p>
        </w:tc>
        <w:tc>
          <w:tcPr>
            <w:tcW w:w="4310" w:type="dxa"/>
          </w:tcPr>
          <w:p w14:paraId="104C5894" w14:textId="77777777" w:rsidR="003276F3" w:rsidRPr="005D6B94" w:rsidRDefault="003276F3" w:rsidP="00561F31">
            <w:pPr>
              <w:pStyle w:val="Normal15linespacing"/>
              <w:rPr>
                <w:rFonts w:cs="Arial"/>
              </w:rPr>
            </w:pPr>
          </w:p>
        </w:tc>
      </w:tr>
      <w:tr w:rsidR="003276F3" w:rsidRPr="005D6B94" w14:paraId="409099AF" w14:textId="77777777" w:rsidTr="00561F31">
        <w:tc>
          <w:tcPr>
            <w:tcW w:w="4587" w:type="dxa"/>
            <w:shd w:val="clear" w:color="auto" w:fill="D9D9D9" w:themeFill="background1" w:themeFillShade="D9"/>
          </w:tcPr>
          <w:p w14:paraId="789A6874" w14:textId="77777777" w:rsidR="003276F3" w:rsidRPr="005D6B94" w:rsidRDefault="003276F3" w:rsidP="00561F31">
            <w:pPr>
              <w:pStyle w:val="Normal15linespacing"/>
              <w:rPr>
                <w:rFonts w:cs="Arial"/>
              </w:rPr>
            </w:pPr>
            <w:r w:rsidRPr="005D6B94">
              <w:rPr>
                <w:rFonts w:cs="Arial"/>
              </w:rPr>
              <w:t>FCDO Project Name</w:t>
            </w:r>
          </w:p>
        </w:tc>
        <w:tc>
          <w:tcPr>
            <w:tcW w:w="4310" w:type="dxa"/>
          </w:tcPr>
          <w:p w14:paraId="56A6301D" w14:textId="77777777" w:rsidR="003276F3" w:rsidRPr="005D6B94" w:rsidRDefault="003276F3" w:rsidP="00561F31">
            <w:pPr>
              <w:pStyle w:val="Normal15linespacing"/>
              <w:rPr>
                <w:rFonts w:cs="Arial"/>
              </w:rPr>
            </w:pPr>
          </w:p>
        </w:tc>
      </w:tr>
      <w:tr w:rsidR="003276F3" w:rsidRPr="005D6B94" w14:paraId="6E670FF4" w14:textId="77777777" w:rsidTr="00561F31">
        <w:tc>
          <w:tcPr>
            <w:tcW w:w="4587" w:type="dxa"/>
            <w:shd w:val="clear" w:color="auto" w:fill="D9D9D9" w:themeFill="background1" w:themeFillShade="D9"/>
          </w:tcPr>
          <w:p w14:paraId="06649D8D" w14:textId="77777777" w:rsidR="003276F3" w:rsidRPr="005D6B94" w:rsidRDefault="003276F3" w:rsidP="00561F31">
            <w:pPr>
              <w:pStyle w:val="Normal15linespacing"/>
              <w:rPr>
                <w:rFonts w:cs="Arial"/>
              </w:rPr>
            </w:pPr>
            <w:r w:rsidRPr="005D6B94">
              <w:rPr>
                <w:rFonts w:cs="Arial"/>
              </w:rPr>
              <w:t>Purchase order / Project Code</w:t>
            </w:r>
          </w:p>
        </w:tc>
        <w:tc>
          <w:tcPr>
            <w:tcW w:w="4310" w:type="dxa"/>
          </w:tcPr>
          <w:p w14:paraId="5CFCEEEE" w14:textId="77777777" w:rsidR="003276F3" w:rsidRPr="005D6B94" w:rsidRDefault="003276F3" w:rsidP="00561F31">
            <w:pPr>
              <w:pStyle w:val="Normal15linespacing"/>
              <w:rPr>
                <w:rFonts w:cs="Arial"/>
              </w:rPr>
            </w:pPr>
          </w:p>
        </w:tc>
      </w:tr>
      <w:tr w:rsidR="003276F3" w:rsidRPr="005D6B94" w14:paraId="145CB194" w14:textId="77777777" w:rsidTr="00561F31">
        <w:tc>
          <w:tcPr>
            <w:tcW w:w="4587" w:type="dxa"/>
            <w:shd w:val="clear" w:color="auto" w:fill="D9D9D9" w:themeFill="background1" w:themeFillShade="D9"/>
          </w:tcPr>
          <w:p w14:paraId="02DBE846" w14:textId="77777777" w:rsidR="003276F3" w:rsidRPr="005D6B94" w:rsidRDefault="003276F3" w:rsidP="00561F31">
            <w:pPr>
              <w:pStyle w:val="Normal15linespacing"/>
              <w:rPr>
                <w:rFonts w:cs="Arial"/>
                <w:b/>
              </w:rPr>
            </w:pPr>
            <w:r w:rsidRPr="005D6B94">
              <w:rPr>
                <w:rFonts w:cs="Arial"/>
                <w:b/>
              </w:rPr>
              <w:t>Payment Date</w:t>
            </w:r>
          </w:p>
        </w:tc>
        <w:tc>
          <w:tcPr>
            <w:tcW w:w="4310" w:type="dxa"/>
          </w:tcPr>
          <w:p w14:paraId="496A76CF" w14:textId="77777777" w:rsidR="003276F3" w:rsidRPr="005D6B94" w:rsidRDefault="003276F3" w:rsidP="00561F31">
            <w:pPr>
              <w:pStyle w:val="Normal15linespacing"/>
              <w:rPr>
                <w:rFonts w:cs="Arial"/>
              </w:rPr>
            </w:pPr>
          </w:p>
        </w:tc>
      </w:tr>
      <w:tr w:rsidR="003276F3" w:rsidRPr="005D6B94" w14:paraId="3CBFCA35" w14:textId="77777777" w:rsidTr="00561F31">
        <w:tc>
          <w:tcPr>
            <w:tcW w:w="4587" w:type="dxa"/>
            <w:shd w:val="clear" w:color="auto" w:fill="D9D9D9" w:themeFill="background1" w:themeFillShade="D9"/>
          </w:tcPr>
          <w:p w14:paraId="43154518" w14:textId="77777777" w:rsidR="003276F3" w:rsidRPr="005D6B94" w:rsidRDefault="003276F3" w:rsidP="00561F31">
            <w:pPr>
              <w:pStyle w:val="Normal15linespacing"/>
              <w:rPr>
                <w:rFonts w:cs="Arial"/>
                <w:b/>
              </w:rPr>
            </w:pPr>
            <w:r w:rsidRPr="005D6B94">
              <w:rPr>
                <w:rFonts w:cs="Arial"/>
                <w:b/>
              </w:rPr>
              <w:t>Payment Amount</w:t>
            </w:r>
          </w:p>
        </w:tc>
        <w:tc>
          <w:tcPr>
            <w:tcW w:w="4310" w:type="dxa"/>
          </w:tcPr>
          <w:p w14:paraId="22088AC1" w14:textId="77777777" w:rsidR="003276F3" w:rsidRPr="005D6B94" w:rsidRDefault="003276F3" w:rsidP="00561F31">
            <w:pPr>
              <w:pStyle w:val="Normal15linespacing"/>
              <w:rPr>
                <w:rFonts w:cs="Arial"/>
                <w:b/>
              </w:rPr>
            </w:pPr>
          </w:p>
        </w:tc>
      </w:tr>
    </w:tbl>
    <w:p w14:paraId="24BD20A8" w14:textId="77777777" w:rsidR="003276F3" w:rsidRPr="005D6B94" w:rsidRDefault="003276F3" w:rsidP="003276F3">
      <w:pPr>
        <w:pStyle w:val="Normal15linespacing"/>
        <w:rPr>
          <w:rFonts w:cs="Arial"/>
          <w:szCs w:val="20"/>
        </w:rPr>
      </w:pPr>
    </w:p>
    <w:p w14:paraId="069A98DD" w14:textId="77777777" w:rsidR="003276F3" w:rsidRPr="005D6B94" w:rsidRDefault="003276F3" w:rsidP="003276F3">
      <w:pPr>
        <w:rPr>
          <w:rFonts w:ascii="Arial" w:hAnsi="Arial" w:cs="Arial"/>
          <w:sz w:val="20"/>
        </w:rPr>
      </w:pPr>
      <w:r w:rsidRPr="005D6B94">
        <w:rPr>
          <w:rFonts w:ascii="Arial" w:hAnsi="Arial" w:cs="Arial"/>
          <w:sz w:val="20"/>
        </w:rPr>
        <w:t xml:space="preserve">Payment has been made to the bank account as provided on the Payment Request Form, confirmed below: </w:t>
      </w:r>
    </w:p>
    <w:p w14:paraId="73E702DD" w14:textId="77777777" w:rsidR="003276F3" w:rsidRPr="005D6B94" w:rsidRDefault="003276F3" w:rsidP="003276F3">
      <w:pPr>
        <w:rPr>
          <w:rFonts w:ascii="Arial" w:hAnsi="Arial" w:cs="Arial"/>
          <w:sz w:val="20"/>
        </w:rPr>
      </w:pPr>
    </w:p>
    <w:tbl>
      <w:tblPr>
        <w:tblStyle w:val="TableGrid"/>
        <w:tblW w:w="0" w:type="auto"/>
        <w:tblLook w:val="01E0" w:firstRow="1" w:lastRow="1" w:firstColumn="1" w:lastColumn="1" w:noHBand="0" w:noVBand="0"/>
      </w:tblPr>
      <w:tblGrid>
        <w:gridCol w:w="2694"/>
        <w:gridCol w:w="5670"/>
      </w:tblGrid>
      <w:tr w:rsidR="003276F3" w:rsidRPr="005D6B94" w14:paraId="19A2B180" w14:textId="77777777" w:rsidTr="00561F31">
        <w:tc>
          <w:tcPr>
            <w:tcW w:w="2694" w:type="dxa"/>
            <w:shd w:val="clear" w:color="auto" w:fill="D9D9D9" w:themeFill="background1" w:themeFillShade="D9"/>
          </w:tcPr>
          <w:p w14:paraId="0065DB6A"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Bank Name:</w:t>
            </w:r>
          </w:p>
        </w:tc>
        <w:tc>
          <w:tcPr>
            <w:tcW w:w="5670" w:type="dxa"/>
          </w:tcPr>
          <w:p w14:paraId="5E9F2030" w14:textId="77777777" w:rsidR="003276F3" w:rsidRPr="005D6B94" w:rsidRDefault="003276F3" w:rsidP="00561F31">
            <w:pPr>
              <w:spacing w:before="40" w:after="40"/>
              <w:rPr>
                <w:rFonts w:ascii="Arial" w:hAnsi="Arial" w:cs="Arial"/>
                <w:sz w:val="20"/>
              </w:rPr>
            </w:pPr>
          </w:p>
        </w:tc>
      </w:tr>
      <w:tr w:rsidR="003276F3" w:rsidRPr="005D6B94" w14:paraId="323C77D3" w14:textId="77777777" w:rsidTr="00561F31">
        <w:tc>
          <w:tcPr>
            <w:tcW w:w="2694" w:type="dxa"/>
            <w:shd w:val="clear" w:color="auto" w:fill="D9D9D9" w:themeFill="background1" w:themeFillShade="D9"/>
          </w:tcPr>
          <w:p w14:paraId="1180381F"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Bank Postal Address:</w:t>
            </w:r>
          </w:p>
        </w:tc>
        <w:tc>
          <w:tcPr>
            <w:tcW w:w="5670" w:type="dxa"/>
          </w:tcPr>
          <w:p w14:paraId="7EF5AEB6" w14:textId="77777777" w:rsidR="003276F3" w:rsidRPr="005D6B94" w:rsidRDefault="003276F3" w:rsidP="00561F31">
            <w:pPr>
              <w:spacing w:before="40" w:after="40"/>
              <w:rPr>
                <w:rFonts w:ascii="Arial" w:hAnsi="Arial" w:cs="Arial"/>
                <w:sz w:val="20"/>
              </w:rPr>
            </w:pPr>
          </w:p>
        </w:tc>
      </w:tr>
      <w:tr w:rsidR="003276F3" w:rsidRPr="005D6B94" w14:paraId="0A7556EE" w14:textId="77777777" w:rsidTr="00561F31">
        <w:tc>
          <w:tcPr>
            <w:tcW w:w="2694" w:type="dxa"/>
            <w:shd w:val="clear" w:color="auto" w:fill="D9D9D9" w:themeFill="background1" w:themeFillShade="D9"/>
          </w:tcPr>
          <w:p w14:paraId="54CDAF4B"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Name of Account:</w:t>
            </w:r>
          </w:p>
        </w:tc>
        <w:tc>
          <w:tcPr>
            <w:tcW w:w="5670" w:type="dxa"/>
          </w:tcPr>
          <w:p w14:paraId="71CAC1AF" w14:textId="77777777" w:rsidR="003276F3" w:rsidRPr="005D6B94" w:rsidRDefault="003276F3" w:rsidP="00561F31">
            <w:pPr>
              <w:spacing w:before="40" w:after="40"/>
              <w:rPr>
                <w:rFonts w:ascii="Arial" w:hAnsi="Arial" w:cs="Arial"/>
                <w:sz w:val="20"/>
              </w:rPr>
            </w:pPr>
          </w:p>
        </w:tc>
      </w:tr>
      <w:tr w:rsidR="003276F3" w:rsidRPr="005D6B94" w14:paraId="05276FC9" w14:textId="77777777" w:rsidTr="00561F31">
        <w:tc>
          <w:tcPr>
            <w:tcW w:w="2694" w:type="dxa"/>
            <w:shd w:val="clear" w:color="auto" w:fill="D9D9D9" w:themeFill="background1" w:themeFillShade="D9"/>
          </w:tcPr>
          <w:p w14:paraId="5294A1C8"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Bank Account Number:</w:t>
            </w:r>
          </w:p>
        </w:tc>
        <w:tc>
          <w:tcPr>
            <w:tcW w:w="5670" w:type="dxa"/>
          </w:tcPr>
          <w:p w14:paraId="2B0F4DC6" w14:textId="77777777" w:rsidR="003276F3" w:rsidRPr="005D6B94" w:rsidRDefault="003276F3" w:rsidP="00561F31">
            <w:pPr>
              <w:spacing w:before="40" w:after="40"/>
              <w:rPr>
                <w:rFonts w:ascii="Arial" w:hAnsi="Arial" w:cs="Arial"/>
                <w:sz w:val="20"/>
              </w:rPr>
            </w:pPr>
          </w:p>
        </w:tc>
      </w:tr>
      <w:tr w:rsidR="003276F3" w:rsidRPr="005D6B94" w14:paraId="6FBCF4E4" w14:textId="77777777" w:rsidTr="00561F31">
        <w:tc>
          <w:tcPr>
            <w:tcW w:w="2694" w:type="dxa"/>
            <w:shd w:val="clear" w:color="auto" w:fill="D9D9D9" w:themeFill="background1" w:themeFillShade="D9"/>
          </w:tcPr>
          <w:p w14:paraId="54F8371A"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Sort Code:</w:t>
            </w:r>
          </w:p>
        </w:tc>
        <w:tc>
          <w:tcPr>
            <w:tcW w:w="5670" w:type="dxa"/>
          </w:tcPr>
          <w:p w14:paraId="5166CC6B" w14:textId="77777777" w:rsidR="003276F3" w:rsidRPr="005D6B94" w:rsidRDefault="003276F3" w:rsidP="00561F31">
            <w:pPr>
              <w:spacing w:before="40" w:after="40"/>
              <w:rPr>
                <w:rFonts w:ascii="Arial" w:hAnsi="Arial" w:cs="Arial"/>
                <w:sz w:val="20"/>
              </w:rPr>
            </w:pPr>
          </w:p>
        </w:tc>
      </w:tr>
      <w:tr w:rsidR="003276F3" w:rsidRPr="005D6B94" w14:paraId="73D43A76" w14:textId="77777777" w:rsidTr="00561F31">
        <w:tc>
          <w:tcPr>
            <w:tcW w:w="2694" w:type="dxa"/>
            <w:shd w:val="clear" w:color="auto" w:fill="D9D9D9" w:themeFill="background1" w:themeFillShade="D9"/>
          </w:tcPr>
          <w:p w14:paraId="3F0BCEBB"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 xml:space="preserve">Currency of Bank Account: </w:t>
            </w:r>
          </w:p>
        </w:tc>
        <w:tc>
          <w:tcPr>
            <w:tcW w:w="5670" w:type="dxa"/>
          </w:tcPr>
          <w:p w14:paraId="4306B82C" w14:textId="77777777" w:rsidR="003276F3" w:rsidRPr="005D6B94" w:rsidRDefault="003276F3" w:rsidP="00561F31">
            <w:pPr>
              <w:spacing w:before="40" w:after="40"/>
              <w:rPr>
                <w:rFonts w:ascii="Arial" w:hAnsi="Arial" w:cs="Arial"/>
                <w:sz w:val="20"/>
              </w:rPr>
            </w:pPr>
          </w:p>
        </w:tc>
      </w:tr>
      <w:tr w:rsidR="003276F3" w:rsidRPr="005D6B94" w14:paraId="25B26C35" w14:textId="77777777" w:rsidTr="00561F31">
        <w:tc>
          <w:tcPr>
            <w:tcW w:w="2694" w:type="dxa"/>
            <w:shd w:val="clear" w:color="auto" w:fill="D9D9D9" w:themeFill="background1" w:themeFillShade="D9"/>
          </w:tcPr>
          <w:p w14:paraId="2FD3AFD6"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IBAN number:</w:t>
            </w:r>
          </w:p>
          <w:p w14:paraId="670D7F07"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{required for bank accounts within Europe}</w:t>
            </w:r>
          </w:p>
        </w:tc>
        <w:tc>
          <w:tcPr>
            <w:tcW w:w="5670" w:type="dxa"/>
          </w:tcPr>
          <w:p w14:paraId="0BCF2B07" w14:textId="77777777" w:rsidR="003276F3" w:rsidRPr="005D6B94" w:rsidRDefault="003276F3" w:rsidP="00561F31">
            <w:pPr>
              <w:spacing w:before="40" w:after="40"/>
              <w:rPr>
                <w:rFonts w:ascii="Arial" w:hAnsi="Arial" w:cs="Arial"/>
                <w:sz w:val="20"/>
              </w:rPr>
            </w:pPr>
          </w:p>
        </w:tc>
      </w:tr>
      <w:tr w:rsidR="003276F3" w:rsidRPr="005D6B94" w14:paraId="3E7B2263" w14:textId="77777777" w:rsidTr="00561F31">
        <w:tc>
          <w:tcPr>
            <w:tcW w:w="2694" w:type="dxa"/>
            <w:shd w:val="clear" w:color="auto" w:fill="D9D9D9" w:themeFill="background1" w:themeFillShade="D9"/>
          </w:tcPr>
          <w:p w14:paraId="48EDFDBA"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SWIFT number:</w:t>
            </w:r>
          </w:p>
        </w:tc>
        <w:tc>
          <w:tcPr>
            <w:tcW w:w="5670" w:type="dxa"/>
          </w:tcPr>
          <w:p w14:paraId="6D2BA58E" w14:textId="77777777" w:rsidR="003276F3" w:rsidRPr="005D6B94" w:rsidRDefault="003276F3" w:rsidP="00561F31">
            <w:pPr>
              <w:spacing w:before="40" w:after="40"/>
              <w:rPr>
                <w:rFonts w:ascii="Arial" w:hAnsi="Arial" w:cs="Arial"/>
                <w:sz w:val="20"/>
              </w:rPr>
            </w:pPr>
          </w:p>
        </w:tc>
      </w:tr>
      <w:tr w:rsidR="003276F3" w:rsidRPr="005D6B94" w14:paraId="672B6648" w14:textId="77777777" w:rsidTr="00561F31">
        <w:tc>
          <w:tcPr>
            <w:tcW w:w="2694" w:type="dxa"/>
            <w:shd w:val="clear" w:color="auto" w:fill="D9D9D9" w:themeFill="background1" w:themeFillShade="D9"/>
          </w:tcPr>
          <w:p w14:paraId="14E2F5BA"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ABA or BIC Number:</w:t>
            </w:r>
          </w:p>
          <w:p w14:paraId="61F9982A"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{BIC required for bank accounts within Europe}</w:t>
            </w:r>
          </w:p>
        </w:tc>
        <w:tc>
          <w:tcPr>
            <w:tcW w:w="5670" w:type="dxa"/>
          </w:tcPr>
          <w:p w14:paraId="3F4F7AEB" w14:textId="77777777" w:rsidR="003276F3" w:rsidRPr="005D6B94" w:rsidRDefault="003276F3" w:rsidP="00561F31">
            <w:pPr>
              <w:spacing w:before="40" w:after="40"/>
              <w:rPr>
                <w:rFonts w:ascii="Arial" w:hAnsi="Arial" w:cs="Arial"/>
                <w:sz w:val="20"/>
              </w:rPr>
            </w:pPr>
          </w:p>
        </w:tc>
      </w:tr>
      <w:tr w:rsidR="003276F3" w:rsidRPr="005D6B94" w14:paraId="144333F9" w14:textId="77777777" w:rsidTr="00561F31">
        <w:tc>
          <w:tcPr>
            <w:tcW w:w="2694" w:type="dxa"/>
            <w:shd w:val="clear" w:color="auto" w:fill="D9D9D9" w:themeFill="background1" w:themeFillShade="D9"/>
          </w:tcPr>
          <w:p w14:paraId="06FFBAFE" w14:textId="77777777" w:rsidR="003276F3" w:rsidRPr="005D6B94" w:rsidRDefault="003276F3" w:rsidP="00561F31">
            <w:pPr>
              <w:spacing w:before="40" w:after="40"/>
              <w:jc w:val="right"/>
              <w:rPr>
                <w:rFonts w:ascii="Arial" w:hAnsi="Arial" w:cs="Arial"/>
                <w:sz w:val="20"/>
              </w:rPr>
            </w:pPr>
            <w:r w:rsidRPr="005D6B94">
              <w:rPr>
                <w:rFonts w:ascii="Arial" w:hAnsi="Arial" w:cs="Arial"/>
                <w:sz w:val="20"/>
              </w:rPr>
              <w:t>Intermediary bank details</w:t>
            </w:r>
          </w:p>
        </w:tc>
        <w:tc>
          <w:tcPr>
            <w:tcW w:w="5670" w:type="dxa"/>
          </w:tcPr>
          <w:p w14:paraId="1BB545CB" w14:textId="77777777" w:rsidR="003276F3" w:rsidRPr="005D6B94" w:rsidRDefault="003276F3" w:rsidP="00561F31">
            <w:pPr>
              <w:spacing w:before="40" w:after="40"/>
              <w:rPr>
                <w:rFonts w:ascii="Arial" w:hAnsi="Arial" w:cs="Arial"/>
                <w:sz w:val="20"/>
              </w:rPr>
            </w:pPr>
          </w:p>
        </w:tc>
      </w:tr>
    </w:tbl>
    <w:p w14:paraId="712D85E9" w14:textId="77777777" w:rsidR="003276F3" w:rsidRPr="001D519B" w:rsidRDefault="003276F3" w:rsidP="003276F3">
      <w:pPr>
        <w:rPr>
          <w:rFonts w:ascii="Arial" w:hAnsi="Arial" w:cs="Arial"/>
          <w:color w:val="FF0000"/>
          <w:sz w:val="20"/>
        </w:rPr>
      </w:pPr>
    </w:p>
    <w:p w14:paraId="7A772D28" w14:textId="77777777" w:rsidR="003276F3" w:rsidRPr="001D519B" w:rsidRDefault="003276F3" w:rsidP="003276F3">
      <w:pPr>
        <w:rPr>
          <w:rFonts w:ascii="Arial" w:hAnsi="Arial" w:cs="Arial"/>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7529"/>
      </w:tblGrid>
      <w:tr w:rsidR="003276F3" w:rsidRPr="001D519B" w14:paraId="7AA28CA0" w14:textId="77777777" w:rsidTr="00561F31">
        <w:trPr>
          <w:cantSplit/>
        </w:trPr>
        <w:tc>
          <w:tcPr>
            <w:tcW w:w="8856" w:type="dxa"/>
            <w:gridSpan w:val="2"/>
            <w:tcBorders>
              <w:top w:val="single" w:sz="4" w:space="0" w:color="auto"/>
              <w:left w:val="single" w:sz="4" w:space="0" w:color="auto"/>
              <w:bottom w:val="single" w:sz="4" w:space="0" w:color="auto"/>
              <w:right w:val="single" w:sz="4" w:space="0" w:color="auto"/>
            </w:tcBorders>
            <w:shd w:val="pct12" w:color="auto" w:fill="auto"/>
          </w:tcPr>
          <w:p w14:paraId="490C5EED" w14:textId="77777777" w:rsidR="003276F3" w:rsidRPr="005D6B94" w:rsidRDefault="003276F3" w:rsidP="00561F31">
            <w:pPr>
              <w:spacing w:line="360" w:lineRule="auto"/>
              <w:rPr>
                <w:rFonts w:ascii="Arial" w:hAnsi="Arial" w:cs="Arial"/>
                <w:sz w:val="20"/>
              </w:rPr>
            </w:pPr>
            <w:r w:rsidRPr="005D6B94">
              <w:rPr>
                <w:rFonts w:ascii="Arial" w:hAnsi="Arial" w:cs="Arial"/>
                <w:b/>
                <w:bCs/>
                <w:sz w:val="20"/>
              </w:rPr>
              <w:t>FCDO Contact Details</w:t>
            </w:r>
          </w:p>
        </w:tc>
      </w:tr>
      <w:tr w:rsidR="003276F3" w:rsidRPr="001D519B" w14:paraId="2FD7668D"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48F9D0DB" w14:textId="77777777" w:rsidR="003276F3" w:rsidRPr="005D6B94" w:rsidRDefault="003276F3" w:rsidP="00561F31">
            <w:pPr>
              <w:rPr>
                <w:rFonts w:ascii="Arial" w:hAnsi="Arial" w:cs="Arial"/>
                <w:sz w:val="20"/>
              </w:rPr>
            </w:pPr>
            <w:r w:rsidRPr="005D6B94">
              <w:rPr>
                <w:rFonts w:ascii="Arial" w:hAnsi="Arial" w:cs="Arial"/>
                <w:sz w:val="20"/>
              </w:rPr>
              <w:t>Name:</w:t>
            </w:r>
          </w:p>
        </w:tc>
        <w:tc>
          <w:tcPr>
            <w:tcW w:w="7668" w:type="dxa"/>
            <w:tcBorders>
              <w:top w:val="single" w:sz="4" w:space="0" w:color="auto"/>
              <w:left w:val="single" w:sz="4" w:space="0" w:color="auto"/>
              <w:bottom w:val="single" w:sz="4" w:space="0" w:color="auto"/>
              <w:right w:val="single" w:sz="4" w:space="0" w:color="auto"/>
            </w:tcBorders>
          </w:tcPr>
          <w:p w14:paraId="32CE4FC7" w14:textId="77777777" w:rsidR="003276F3" w:rsidRPr="005D6B94" w:rsidRDefault="003276F3" w:rsidP="00561F31">
            <w:pPr>
              <w:rPr>
                <w:rFonts w:ascii="Arial" w:hAnsi="Arial" w:cs="Arial"/>
                <w:sz w:val="20"/>
              </w:rPr>
            </w:pPr>
          </w:p>
        </w:tc>
      </w:tr>
      <w:tr w:rsidR="003276F3" w:rsidRPr="001D519B" w14:paraId="4F3DAB56"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75860038" w14:textId="77777777" w:rsidR="003276F3" w:rsidRPr="005D6B94" w:rsidRDefault="003276F3" w:rsidP="00561F31">
            <w:pPr>
              <w:rPr>
                <w:rFonts w:ascii="Arial" w:hAnsi="Arial" w:cs="Arial"/>
                <w:sz w:val="20"/>
              </w:rPr>
            </w:pPr>
            <w:r w:rsidRPr="005D6B94">
              <w:rPr>
                <w:rFonts w:ascii="Arial" w:hAnsi="Arial" w:cs="Arial"/>
                <w:sz w:val="20"/>
              </w:rPr>
              <w:t>Position:</w:t>
            </w:r>
          </w:p>
        </w:tc>
        <w:tc>
          <w:tcPr>
            <w:tcW w:w="7668" w:type="dxa"/>
            <w:tcBorders>
              <w:top w:val="single" w:sz="4" w:space="0" w:color="auto"/>
              <w:left w:val="single" w:sz="4" w:space="0" w:color="auto"/>
              <w:bottom w:val="single" w:sz="4" w:space="0" w:color="auto"/>
              <w:right w:val="single" w:sz="4" w:space="0" w:color="auto"/>
            </w:tcBorders>
          </w:tcPr>
          <w:p w14:paraId="30C34BBF" w14:textId="77777777" w:rsidR="003276F3" w:rsidRPr="005D6B94" w:rsidRDefault="003276F3" w:rsidP="00561F31">
            <w:pPr>
              <w:rPr>
                <w:rFonts w:ascii="Arial" w:hAnsi="Arial" w:cs="Arial"/>
                <w:sz w:val="20"/>
              </w:rPr>
            </w:pPr>
          </w:p>
        </w:tc>
      </w:tr>
      <w:tr w:rsidR="003276F3" w:rsidRPr="001D519B" w14:paraId="72D741DB"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0BE2F0FD" w14:textId="77777777" w:rsidR="003276F3" w:rsidRPr="005D6B94" w:rsidRDefault="003276F3" w:rsidP="00561F31">
            <w:pPr>
              <w:rPr>
                <w:rFonts w:ascii="Arial" w:hAnsi="Arial" w:cs="Arial"/>
                <w:sz w:val="20"/>
              </w:rPr>
            </w:pPr>
            <w:r w:rsidRPr="005D6B94">
              <w:rPr>
                <w:rFonts w:ascii="Arial" w:hAnsi="Arial" w:cs="Arial"/>
                <w:sz w:val="20"/>
              </w:rPr>
              <w:t>Address:</w:t>
            </w:r>
          </w:p>
        </w:tc>
        <w:tc>
          <w:tcPr>
            <w:tcW w:w="7668" w:type="dxa"/>
            <w:tcBorders>
              <w:top w:val="single" w:sz="4" w:space="0" w:color="auto"/>
              <w:left w:val="single" w:sz="4" w:space="0" w:color="auto"/>
              <w:bottom w:val="single" w:sz="4" w:space="0" w:color="auto"/>
              <w:right w:val="single" w:sz="4" w:space="0" w:color="auto"/>
            </w:tcBorders>
          </w:tcPr>
          <w:p w14:paraId="1C43DF39" w14:textId="77777777" w:rsidR="003276F3" w:rsidRPr="005D6B94" w:rsidRDefault="003276F3" w:rsidP="00561F31">
            <w:pPr>
              <w:rPr>
                <w:rFonts w:ascii="Arial" w:hAnsi="Arial" w:cs="Arial"/>
                <w:sz w:val="20"/>
              </w:rPr>
            </w:pPr>
          </w:p>
        </w:tc>
      </w:tr>
      <w:tr w:rsidR="003276F3" w:rsidRPr="001D519B" w14:paraId="4ABCEB37" w14:textId="77777777" w:rsidTr="00561F31">
        <w:tc>
          <w:tcPr>
            <w:tcW w:w="1188" w:type="dxa"/>
            <w:tcBorders>
              <w:top w:val="single" w:sz="4" w:space="0" w:color="auto"/>
              <w:left w:val="single" w:sz="4" w:space="0" w:color="auto"/>
              <w:bottom w:val="single" w:sz="4" w:space="0" w:color="auto"/>
              <w:right w:val="single" w:sz="4" w:space="0" w:color="auto"/>
            </w:tcBorders>
            <w:shd w:val="pct12" w:color="auto" w:fill="auto"/>
          </w:tcPr>
          <w:p w14:paraId="47065895" w14:textId="77777777" w:rsidR="003276F3" w:rsidRPr="005D6B94" w:rsidRDefault="003276F3" w:rsidP="00561F31">
            <w:pPr>
              <w:rPr>
                <w:rFonts w:ascii="Arial" w:hAnsi="Arial" w:cs="Arial"/>
                <w:sz w:val="20"/>
              </w:rPr>
            </w:pPr>
            <w:r w:rsidRPr="005D6B94">
              <w:rPr>
                <w:rFonts w:ascii="Arial" w:hAnsi="Arial" w:cs="Arial"/>
                <w:sz w:val="20"/>
              </w:rPr>
              <w:t>E-mail:</w:t>
            </w:r>
          </w:p>
        </w:tc>
        <w:tc>
          <w:tcPr>
            <w:tcW w:w="7668" w:type="dxa"/>
            <w:tcBorders>
              <w:top w:val="single" w:sz="4" w:space="0" w:color="auto"/>
              <w:left w:val="single" w:sz="4" w:space="0" w:color="auto"/>
              <w:bottom w:val="single" w:sz="4" w:space="0" w:color="auto"/>
              <w:right w:val="single" w:sz="4" w:space="0" w:color="auto"/>
            </w:tcBorders>
          </w:tcPr>
          <w:p w14:paraId="598126DE" w14:textId="77777777" w:rsidR="003276F3" w:rsidRPr="005D6B94" w:rsidRDefault="003276F3" w:rsidP="00561F31">
            <w:pPr>
              <w:rPr>
                <w:rFonts w:ascii="Arial" w:hAnsi="Arial" w:cs="Arial"/>
                <w:sz w:val="20"/>
              </w:rPr>
            </w:pPr>
          </w:p>
        </w:tc>
      </w:tr>
    </w:tbl>
    <w:p w14:paraId="4C986B48" w14:textId="77777777" w:rsidR="003276F3" w:rsidRPr="001D519B" w:rsidRDefault="003276F3" w:rsidP="003276F3">
      <w:pPr>
        <w:spacing w:after="240"/>
        <w:jc w:val="both"/>
        <w:rPr>
          <w:rFonts w:ascii="Arial" w:hAnsi="Arial"/>
          <w:color w:val="FF0000"/>
          <w:sz w:val="20"/>
        </w:rPr>
      </w:pPr>
    </w:p>
    <w:p w14:paraId="0E587BE1" w14:textId="77777777" w:rsidR="003276F3" w:rsidRPr="001D519B" w:rsidRDefault="003276F3" w:rsidP="003276F3">
      <w:pPr>
        <w:rPr>
          <w:color w:val="FF0000"/>
        </w:rPr>
      </w:pPr>
    </w:p>
    <w:p w14:paraId="73952E97" w14:textId="77777777" w:rsidR="003276F3" w:rsidRPr="001D519B" w:rsidRDefault="003276F3" w:rsidP="003276F3">
      <w:pPr>
        <w:rPr>
          <w:color w:val="FF0000"/>
        </w:rPr>
      </w:pPr>
    </w:p>
    <w:p w14:paraId="3D295E7A" w14:textId="77777777" w:rsidR="003276F3" w:rsidRPr="001D519B" w:rsidRDefault="003276F3" w:rsidP="003276F3">
      <w:pPr>
        <w:rPr>
          <w:color w:val="FF0000"/>
        </w:rPr>
      </w:pPr>
    </w:p>
    <w:p w14:paraId="771A3F77" w14:textId="77777777" w:rsidR="003276F3" w:rsidRPr="001D519B" w:rsidRDefault="003276F3" w:rsidP="003276F3">
      <w:pPr>
        <w:rPr>
          <w:color w:val="FF0000"/>
        </w:rPr>
      </w:pPr>
    </w:p>
    <w:p w14:paraId="4DCC4F45" w14:textId="77777777" w:rsidR="0089454C" w:rsidRPr="003276F3" w:rsidRDefault="0089454C" w:rsidP="003276F3"/>
    <w:sectPr w:rsidR="0089454C" w:rsidRPr="003276F3" w:rsidSect="00655E34">
      <w:headerReference w:type="default" r:id="rId39"/>
      <w:pgSz w:w="11900" w:h="16840" w:code="9"/>
      <w:pgMar w:top="2835" w:right="1588" w:bottom="1134" w:left="1588" w:header="11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0443" w14:textId="77777777" w:rsidR="00D41D0B" w:rsidRDefault="00D41D0B">
      <w:r>
        <w:separator/>
      </w:r>
    </w:p>
  </w:endnote>
  <w:endnote w:type="continuationSeparator" w:id="0">
    <w:p w14:paraId="6C3D8711" w14:textId="77777777" w:rsidR="00D41D0B" w:rsidRDefault="00D41D0B">
      <w:r>
        <w:continuationSeparator/>
      </w:r>
    </w:p>
  </w:endnote>
  <w:endnote w:type="continuationNotice" w:id="1">
    <w:p w14:paraId="5CAC2237" w14:textId="77777777" w:rsidR="00D41D0B" w:rsidRDefault="00D41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5821" w14:textId="77777777" w:rsidR="003276F3" w:rsidRDefault="003276F3" w:rsidP="005D5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FBC30" w14:textId="77777777" w:rsidR="003276F3" w:rsidRDefault="00327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A17B" w14:textId="77777777" w:rsidR="003276F3" w:rsidRPr="00622057" w:rsidRDefault="003276F3" w:rsidP="005D5293">
    <w:pPr>
      <w:pStyle w:val="Footer"/>
      <w:framePr w:wrap="around" w:vAnchor="text" w:hAnchor="margin" w:xAlign="center" w:y="1"/>
      <w:rPr>
        <w:rStyle w:val="PageNumber"/>
        <w:rFonts w:ascii="Arial" w:hAnsi="Arial" w:cs="Arial"/>
      </w:rPr>
    </w:pPr>
    <w:r w:rsidRPr="00622057">
      <w:rPr>
        <w:rStyle w:val="PageNumber"/>
        <w:rFonts w:ascii="Arial" w:hAnsi="Arial" w:cs="Arial"/>
      </w:rPr>
      <w:fldChar w:fldCharType="begin"/>
    </w:r>
    <w:r w:rsidRPr="00622057">
      <w:rPr>
        <w:rStyle w:val="PageNumber"/>
        <w:rFonts w:ascii="Arial" w:hAnsi="Arial" w:cs="Arial"/>
      </w:rPr>
      <w:instrText xml:space="preserve">PAGE  </w:instrText>
    </w:r>
    <w:r w:rsidRPr="00622057">
      <w:rPr>
        <w:rStyle w:val="PageNumber"/>
        <w:rFonts w:ascii="Arial" w:hAnsi="Arial" w:cs="Arial"/>
      </w:rPr>
      <w:fldChar w:fldCharType="separate"/>
    </w:r>
    <w:r>
      <w:rPr>
        <w:rStyle w:val="PageNumber"/>
        <w:rFonts w:ascii="Arial" w:hAnsi="Arial" w:cs="Arial"/>
        <w:noProof/>
      </w:rPr>
      <w:t>1</w:t>
    </w:r>
    <w:r w:rsidRPr="00622057">
      <w:rPr>
        <w:rStyle w:val="PageNumber"/>
        <w:rFonts w:ascii="Arial" w:hAnsi="Arial" w:cs="Arial"/>
      </w:rPr>
      <w:fldChar w:fldCharType="end"/>
    </w:r>
  </w:p>
  <w:p w14:paraId="788DBA0E" w14:textId="77777777" w:rsidR="003276F3" w:rsidRPr="00622057" w:rsidRDefault="003276F3">
    <w:pPr>
      <w:pStyle w:val="Footer"/>
      <w:rPr>
        <w:rFonts w:ascii="Arial" w:hAnsi="Arial" w:cs="Arial"/>
        <w:sz w:val="16"/>
        <w:szCs w:val="16"/>
      </w:rPr>
    </w:pPr>
    <w:r w:rsidRPr="719E84CF">
      <w:rPr>
        <w:rFonts w:ascii="Arial" w:hAnsi="Arial" w:cs="Arial"/>
        <w:sz w:val="16"/>
        <w:szCs w:val="16"/>
      </w:rPr>
      <w:t>AG / V.3.</w:t>
    </w:r>
    <w:r>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47E4" w14:textId="77777777" w:rsidR="003276F3" w:rsidRDefault="003276F3" w:rsidP="005D5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1BB825" w14:textId="77777777" w:rsidR="003276F3" w:rsidRDefault="003276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F779" w14:textId="77777777" w:rsidR="003276F3" w:rsidRPr="00045BC7" w:rsidRDefault="003276F3" w:rsidP="0004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B14C" w14:textId="77777777" w:rsidR="00D41D0B" w:rsidRDefault="00D41D0B">
      <w:r>
        <w:separator/>
      </w:r>
    </w:p>
  </w:footnote>
  <w:footnote w:type="continuationSeparator" w:id="0">
    <w:p w14:paraId="6917FB9B" w14:textId="77777777" w:rsidR="00D41D0B" w:rsidRDefault="00D41D0B">
      <w:r>
        <w:continuationSeparator/>
      </w:r>
    </w:p>
  </w:footnote>
  <w:footnote w:type="continuationNotice" w:id="1">
    <w:p w14:paraId="4FC754C9" w14:textId="77777777" w:rsidR="00D41D0B" w:rsidRDefault="00D41D0B"/>
  </w:footnote>
  <w:footnote w:id="2">
    <w:p w14:paraId="4501AD91" w14:textId="77777777" w:rsidR="003276F3" w:rsidRPr="00326B7E" w:rsidRDefault="003276F3" w:rsidP="003276F3">
      <w:pPr>
        <w:pStyle w:val="FootnoteText"/>
        <w:rPr>
          <w:rFonts w:ascii="Arial" w:hAnsi="Arial" w:cs="Arial"/>
          <w:sz w:val="16"/>
          <w:szCs w:val="16"/>
        </w:rPr>
      </w:pPr>
      <w:r w:rsidRPr="00326B7E">
        <w:rPr>
          <w:rStyle w:val="FootnoteReference"/>
          <w:rFonts w:ascii="Arial" w:hAnsi="Arial" w:cs="Arial"/>
          <w:sz w:val="16"/>
          <w:szCs w:val="16"/>
        </w:rPr>
        <w:footnoteRef/>
      </w:r>
      <w:r w:rsidRPr="00326B7E">
        <w:rPr>
          <w:rFonts w:ascii="Arial" w:hAnsi="Arial" w:cs="Arial"/>
          <w:sz w:val="16"/>
          <w:szCs w:val="16"/>
        </w:rPr>
        <w:t xml:space="preserve"> See UNGA Resolution A/RES/73/148 for the definition of sexual harassment and UNSG Bulletin ST/SGB/2003/13 for the definition of sexual exploitation and abuse. Both definitions are included in the DAC Recommendation on Ending Sexual Exploitation, Abuse, and Harassment in Development Co-operation and Humanitarian Assistance: Key Pillars of Prevention and Response.</w:t>
      </w:r>
    </w:p>
  </w:footnote>
  <w:footnote w:id="3">
    <w:p w14:paraId="6C6C7EE5" w14:textId="77777777" w:rsidR="003276F3" w:rsidRPr="00326B7E" w:rsidRDefault="003276F3" w:rsidP="003276F3">
      <w:pPr>
        <w:rPr>
          <w:rFonts w:ascii="Arial" w:hAnsi="Arial" w:cs="Arial"/>
          <w:sz w:val="16"/>
          <w:szCs w:val="16"/>
        </w:rPr>
      </w:pPr>
      <w:r w:rsidRPr="00326B7E">
        <w:rPr>
          <w:rStyle w:val="FootnoteReference"/>
          <w:rFonts w:ascii="Arial" w:hAnsi="Arial" w:cs="Arial"/>
          <w:sz w:val="16"/>
          <w:szCs w:val="16"/>
        </w:rPr>
        <w:footnoteRef/>
      </w:r>
      <w:r w:rsidRPr="00326B7E">
        <w:rPr>
          <w:rFonts w:ascii="Arial" w:hAnsi="Arial" w:cs="Arial"/>
          <w:sz w:val="16"/>
          <w:szCs w:val="16"/>
        </w:rPr>
        <w:t xml:space="preserve"> A survivor</w:t>
      </w:r>
      <w:r>
        <w:rPr>
          <w:rFonts w:cs="Arial"/>
          <w:sz w:val="16"/>
          <w:szCs w:val="16"/>
        </w:rPr>
        <w:t>-</w:t>
      </w:r>
      <w:r w:rsidRPr="00326B7E">
        <w:rPr>
          <w:rFonts w:ascii="Arial" w:hAnsi="Arial" w:cs="Arial"/>
          <w:sz w:val="16"/>
          <w:szCs w:val="16"/>
        </w:rPr>
        <w:t>centred</w:t>
      </w:r>
      <w:r>
        <w:rPr>
          <w:rFonts w:cs="Arial"/>
          <w:sz w:val="16"/>
          <w:szCs w:val="16"/>
        </w:rPr>
        <w:t xml:space="preserve"> </w:t>
      </w:r>
      <w:r w:rsidRPr="00326B7E">
        <w:rPr>
          <w:rFonts w:ascii="Arial" w:hAnsi="Arial" w:cs="Arial"/>
          <w:sz w:val="16"/>
          <w:szCs w:val="16"/>
        </w:rPr>
        <w:t>approach is one for which the survivor’s dignity, experiences, considerations, needs, and resiliencies are placed at the cent</w:t>
      </w:r>
      <w:r>
        <w:rPr>
          <w:rFonts w:cs="Arial"/>
          <w:sz w:val="16"/>
          <w:szCs w:val="16"/>
        </w:rPr>
        <w:t>re</w:t>
      </w:r>
      <w:r w:rsidRPr="00326B7E">
        <w:rPr>
          <w:rFonts w:ascii="Arial" w:hAnsi="Arial" w:cs="Arial"/>
          <w:sz w:val="16"/>
          <w:szCs w:val="16"/>
        </w:rPr>
        <w:t xml:space="preserve"> of the process, from the initial program design to investigating and responding to potential incidents. Consistent with the </w:t>
      </w:r>
      <w:hyperlink r:id="rId1" w:history="1">
        <w:r w:rsidRPr="0089454C">
          <w:rPr>
            <w:rStyle w:val="Hyperlink"/>
            <w:rFonts w:ascii="Arial" w:hAnsi="Arial" w:cs="Arial"/>
            <w:sz w:val="16"/>
            <w:szCs w:val="16"/>
          </w:rPr>
          <w:t>UN Protocol on Allegations of SEA Involving Implementing Partners</w:t>
        </w:r>
      </w:hyperlink>
      <w:r w:rsidRPr="00326B7E">
        <w:rPr>
          <w:rFonts w:ascii="Arial" w:hAnsi="Arial" w:cs="Arial"/>
          <w:sz w:val="16"/>
          <w:szCs w:val="16"/>
        </w:rPr>
        <w:t>, the survivor should be informed, participate in the decision-making process, and provide consent on the possible use and disclosure of their information. Those interacting with the survivor and/or handling information regarding the allegation must maintain confidentiality, ensure safety of the survivor, and apply survivor-</w:t>
      </w:r>
      <w:r w:rsidRPr="00326B7E">
        <w:rPr>
          <w:rFonts w:cs="Arial"/>
          <w:sz w:val="16"/>
          <w:szCs w:val="16"/>
        </w:rPr>
        <w:t>centred</w:t>
      </w:r>
      <w:r w:rsidRPr="00326B7E">
        <w:rPr>
          <w:rFonts w:ascii="Arial" w:hAnsi="Arial" w:cs="Arial"/>
          <w:sz w:val="16"/>
          <w:szCs w:val="16"/>
        </w:rPr>
        <w:t xml:space="preserve"> principles which are safety, confidentiality, respect, and non-discrimination. When the survivor is a child, the approach must consider the best interests of the child and engage with the family/caregivers as appropriate. Staff and partners should comply with host country and local child welfare and protection legislation and international standards, whichever gives greater protection.</w:t>
      </w:r>
    </w:p>
    <w:p w14:paraId="194D14A0" w14:textId="77777777" w:rsidR="003276F3" w:rsidRDefault="003276F3" w:rsidP="003276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72" w:type="dxa"/>
      <w:tblLook w:val="01E0" w:firstRow="1" w:lastRow="1" w:firstColumn="1" w:lastColumn="1" w:noHBand="0" w:noVBand="0"/>
    </w:tblPr>
    <w:tblGrid>
      <w:gridCol w:w="10116"/>
      <w:gridCol w:w="222"/>
    </w:tblGrid>
    <w:tr w:rsidR="003276F3" w14:paraId="3F594029" w14:textId="77777777" w:rsidTr="63A03B78">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3276F3" w14:paraId="0908CCB6" w14:textId="77777777" w:rsidTr="63A03B78">
            <w:trPr>
              <w:trHeight w:val="1847"/>
            </w:trPr>
            <w:tc>
              <w:tcPr>
                <w:tcW w:w="4406" w:type="dxa"/>
                <w:shd w:val="clear" w:color="auto" w:fill="auto"/>
                <w:vAlign w:val="center"/>
              </w:tcPr>
              <w:p w14:paraId="1AD4EDF7" w14:textId="77777777" w:rsidR="003276F3" w:rsidRDefault="003276F3" w:rsidP="00AC5EB7">
                <w:pPr>
                  <w:ind w:left="-212"/>
                </w:pPr>
                <w:r>
                  <w:rPr>
                    <w:noProof/>
                  </w:rPr>
                  <w:drawing>
                    <wp:inline distT="0" distB="0" distL="0" distR="0" wp14:anchorId="5133CD46" wp14:editId="4B56E240">
                      <wp:extent cx="2253600" cy="792614"/>
                      <wp:effectExtent l="0" t="0" r="0" b="0"/>
                      <wp:docPr id="871563496" name="Picture 87156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3600" cy="792614"/>
                              </a:xfrm>
                              <a:prstGeom prst="rect">
                                <a:avLst/>
                              </a:prstGeom>
                              <a:noFill/>
                              <a:ln>
                                <a:noFill/>
                              </a:ln>
                            </pic:spPr>
                          </pic:pic>
                        </a:graphicData>
                      </a:graphic>
                    </wp:inline>
                  </w:drawing>
                </w:r>
              </w:p>
            </w:tc>
            <w:tc>
              <w:tcPr>
                <w:tcW w:w="5494" w:type="dxa"/>
                <w:shd w:val="clear" w:color="auto" w:fill="auto"/>
                <w:vAlign w:val="center"/>
              </w:tcPr>
              <w:p w14:paraId="75B9D4D9" w14:textId="77777777" w:rsidR="003276F3" w:rsidRDefault="003276F3" w:rsidP="63A03B78">
                <w:pPr>
                  <w:pStyle w:val="Header"/>
                  <w:jc w:val="right"/>
                  <w:rPr>
                    <w:szCs w:val="24"/>
                  </w:rPr>
                </w:pPr>
                <w:r w:rsidRPr="63A03B78">
                  <w:rPr>
                    <w:rFonts w:ascii="Arial" w:eastAsia="Arial" w:hAnsi="Arial" w:cs="Arial"/>
                    <w:color w:val="000000" w:themeColor="text1"/>
                    <w:sz w:val="16"/>
                    <w:szCs w:val="16"/>
                  </w:rPr>
                  <w:t>Last Updated</w:t>
                </w:r>
                <w:r>
                  <w:rPr>
                    <w:rFonts w:ascii="Arial" w:eastAsia="Arial" w:hAnsi="Arial" w:cs="Arial"/>
                    <w:color w:val="000000" w:themeColor="text1"/>
                    <w:sz w:val="16"/>
                    <w:szCs w:val="16"/>
                  </w:rPr>
                  <w:t xml:space="preserve"> July</w:t>
                </w:r>
                <w:r w:rsidRPr="63A03B78">
                  <w:rPr>
                    <w:rFonts w:ascii="Arial" w:eastAsia="Arial" w:hAnsi="Arial" w:cs="Arial"/>
                    <w:color w:val="000000" w:themeColor="text1"/>
                    <w:sz w:val="16"/>
                    <w:szCs w:val="16"/>
                  </w:rPr>
                  <w:t xml:space="preserve"> 2025</w:t>
                </w:r>
              </w:p>
              <w:p w14:paraId="75278AE8" w14:textId="77777777" w:rsidR="003276F3" w:rsidRDefault="003276F3" w:rsidP="00AC5EB7"/>
            </w:tc>
          </w:tr>
        </w:tbl>
        <w:p w14:paraId="31A22148" w14:textId="77777777" w:rsidR="003276F3" w:rsidRPr="003E0130" w:rsidRDefault="003276F3" w:rsidP="00A118EE">
          <w:pPr>
            <w:ind w:left="-212"/>
            <w:rPr>
              <w:rFonts w:cs="Arial"/>
              <w:b/>
              <w:noProof/>
              <w:color w:val="000000"/>
            </w:rPr>
          </w:pPr>
        </w:p>
      </w:tc>
      <w:tc>
        <w:tcPr>
          <w:tcW w:w="5494" w:type="dxa"/>
          <w:shd w:val="clear" w:color="auto" w:fill="auto"/>
          <w:vAlign w:val="center"/>
        </w:tcPr>
        <w:p w14:paraId="33E3A5B8" w14:textId="77777777" w:rsidR="003276F3" w:rsidRDefault="003276F3" w:rsidP="003E0130">
          <w:pPr>
            <w:ind w:left="-212"/>
            <w:jc w:val="right"/>
            <w:rPr>
              <w:noProof/>
            </w:rPr>
          </w:pPr>
        </w:p>
      </w:tc>
    </w:tr>
  </w:tbl>
  <w:p w14:paraId="5DFF4733" w14:textId="77777777" w:rsidR="003276F3" w:rsidRDefault="00327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922" w:type="dxa"/>
      <w:tblInd w:w="-72" w:type="dxa"/>
      <w:tblLook w:val="01E0" w:firstRow="1" w:lastRow="1" w:firstColumn="1" w:lastColumn="1" w:noHBand="0" w:noVBand="0"/>
    </w:tblPr>
    <w:tblGrid>
      <w:gridCol w:w="15138"/>
      <w:gridCol w:w="222"/>
    </w:tblGrid>
    <w:tr w:rsidR="003276F3" w14:paraId="374962A9" w14:textId="77777777" w:rsidTr="46122DE0">
      <w:trPr>
        <w:trHeight w:val="1847"/>
      </w:trPr>
      <w:tc>
        <w:tcPr>
          <w:tcW w:w="4406" w:type="dxa"/>
          <w:shd w:val="clear" w:color="auto" w:fill="auto"/>
          <w:vAlign w:val="center"/>
        </w:tcPr>
        <w:tbl>
          <w:tblPr>
            <w:tblW w:w="14922" w:type="dxa"/>
            <w:tblLook w:val="01E0" w:firstRow="1" w:lastRow="1" w:firstColumn="1" w:lastColumn="1" w:noHBand="0" w:noVBand="0"/>
          </w:tblPr>
          <w:tblGrid>
            <w:gridCol w:w="10116"/>
            <w:gridCol w:w="4806"/>
          </w:tblGrid>
          <w:tr w:rsidR="003276F3" w14:paraId="24117813" w14:textId="77777777" w:rsidTr="46122DE0">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3276F3" w14:paraId="07A8A674" w14:textId="77777777" w:rsidTr="46122DE0">
                  <w:trPr>
                    <w:trHeight w:val="1847"/>
                  </w:trPr>
                  <w:tc>
                    <w:tcPr>
                      <w:tcW w:w="4406" w:type="dxa"/>
                      <w:shd w:val="clear" w:color="auto" w:fill="auto"/>
                      <w:vAlign w:val="center"/>
                    </w:tcPr>
                    <w:p w14:paraId="292E7C71" w14:textId="77777777" w:rsidR="003276F3" w:rsidRDefault="003276F3" w:rsidP="002B1265">
                      <w:pPr>
                        <w:ind w:left="-212"/>
                      </w:pPr>
                      <w:r>
                        <w:rPr>
                          <w:noProof/>
                        </w:rPr>
                        <mc:AlternateContent>
                          <mc:Choice Requires="wps">
                            <w:drawing>
                              <wp:anchor distT="0" distB="0" distL="114300" distR="114300" simplePos="0" relativeHeight="251661317" behindDoc="0" locked="0" layoutInCell="0" allowOverlap="1" wp14:anchorId="5F3299B3" wp14:editId="333F49CF">
                                <wp:simplePos x="0" y="0"/>
                                <wp:positionH relativeFrom="page">
                                  <wp:align>left</wp:align>
                                </wp:positionH>
                                <wp:positionV relativeFrom="page">
                                  <wp:align>top</wp:align>
                                </wp:positionV>
                                <wp:extent cx="7772400" cy="463550"/>
                                <wp:effectExtent l="0" t="0" r="0" b="12700"/>
                                <wp:wrapNone/>
                                <wp:docPr id="2" name="MSIPCM18264610a97df51aab69d5b4" descr="{&quot;HashCode&quot;:-129182459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CF44C" w14:textId="77777777" w:rsidR="003276F3" w:rsidRPr="00E054EC" w:rsidRDefault="003276F3" w:rsidP="00E054EC">
                                            <w:pPr>
                                              <w:rPr>
                                                <w:rFonts w:ascii="Calibri" w:hAnsi="Calibri" w:cs="Calibri"/>
                                                <w:color w:val="000000"/>
                                                <w:sz w:val="20"/>
                                              </w:rPr>
                                            </w:pPr>
                                            <w:r w:rsidRPr="00E054E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F3299B3" id="_x0000_t202" coordsize="21600,21600" o:spt="202" path="m,l,21600r21600,l21600,xe">
                                <v:stroke joinstyle="miter"/>
                                <v:path gradientshapeok="t" o:connecttype="rect"/>
                              </v:shapetype>
                              <v:shape id="MSIPCM18264610a97df51aab69d5b4" o:spid="_x0000_s1026" type="#_x0000_t202" alt="{&quot;HashCode&quot;:-1291824593,&quot;Height&quot;:9999999.0,&quot;Width&quot;:9999999.0,&quot;Placement&quot;:&quot;Header&quot;,&quot;Index&quot;:&quot;Primary&quot;,&quot;Section&quot;:5,&quot;Top&quot;:0.0,&quot;Left&quot;:0.0}" style="position:absolute;left:0;text-align:left;margin-left:0;margin-top:0;width:612pt;height:36.5pt;z-index:251661317;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D1CF44C" w14:textId="77777777" w:rsidR="003276F3" w:rsidRPr="00E054EC" w:rsidRDefault="003276F3" w:rsidP="00E054EC">
                                      <w:pPr>
                                        <w:rPr>
                                          <w:rFonts w:ascii="Calibri" w:hAnsi="Calibri" w:cs="Calibri"/>
                                          <w:color w:val="000000"/>
                                          <w:sz w:val="20"/>
                                        </w:rPr>
                                      </w:pPr>
                                      <w:r w:rsidRPr="00E054EC">
                                        <w:rPr>
                                          <w:rFonts w:ascii="Calibri" w:hAnsi="Calibri" w:cs="Calibri"/>
                                          <w:color w:val="000000"/>
                                          <w:sz w:val="20"/>
                                        </w:rPr>
                                        <w:t>OFFICIAL</w:t>
                                      </w:r>
                                    </w:p>
                                  </w:txbxContent>
                                </v:textbox>
                                <w10:wrap anchorx="page" anchory="page"/>
                              </v:shape>
                            </w:pict>
                          </mc:Fallback>
                        </mc:AlternateContent>
                      </w:r>
                      <w:r>
                        <w:rPr>
                          <w:noProof/>
                        </w:rPr>
                        <w:drawing>
                          <wp:anchor distT="0" distB="0" distL="114300" distR="114300" simplePos="0" relativeHeight="251660293" behindDoc="0" locked="0" layoutInCell="1" allowOverlap="1" wp14:anchorId="1DFF659D" wp14:editId="69EA0296">
                            <wp:simplePos x="0" y="0"/>
                            <wp:positionH relativeFrom="column">
                              <wp:posOffset>26670</wp:posOffset>
                            </wp:positionH>
                            <wp:positionV relativeFrom="paragraph">
                              <wp:posOffset>140335</wp:posOffset>
                            </wp:positionV>
                            <wp:extent cx="2447925" cy="840740"/>
                            <wp:effectExtent l="0" t="0" r="9525" b="0"/>
                            <wp:wrapNone/>
                            <wp:docPr id="123630163" name="Picture 123630163" descr="https://fcogovuk.sharepoint.com/teams/STRPMOAllStaff/Shared%20Documents/Comms/FCDO%20Logo%20and%20Templates/FCDO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cogovuk.sharepoint.com/teams/STRPMOAllStaff/Shared%20Documents/Comms/FCDO%20Logo%20and%20Templates/FCDO_UK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4" w:type="dxa"/>
                      <w:shd w:val="clear" w:color="auto" w:fill="auto"/>
                      <w:vAlign w:val="center"/>
                    </w:tcPr>
                    <w:p w14:paraId="7768B9B1" w14:textId="77777777" w:rsidR="003276F3" w:rsidRDefault="003276F3" w:rsidP="002B1265"/>
                  </w:tc>
                </w:tr>
              </w:tbl>
              <w:p w14:paraId="6C065A06" w14:textId="77777777" w:rsidR="003276F3" w:rsidRPr="003E0130" w:rsidRDefault="003276F3" w:rsidP="002B1265">
                <w:pPr>
                  <w:ind w:left="-212"/>
                  <w:rPr>
                    <w:rFonts w:cs="Arial"/>
                    <w:b/>
                    <w:noProof/>
                    <w:color w:val="000000"/>
                  </w:rPr>
                </w:pPr>
              </w:p>
            </w:tc>
            <w:tc>
              <w:tcPr>
                <w:tcW w:w="10516" w:type="dxa"/>
                <w:shd w:val="clear" w:color="auto" w:fill="auto"/>
                <w:vAlign w:val="center"/>
              </w:tcPr>
              <w:p w14:paraId="4AB886A0" w14:textId="77777777" w:rsidR="003276F3" w:rsidRDefault="003276F3" w:rsidP="002B1265">
                <w:pPr>
                  <w:ind w:left="-212"/>
                  <w:jc w:val="right"/>
                  <w:rPr>
                    <w:noProof/>
                  </w:rPr>
                </w:pPr>
              </w:p>
            </w:tc>
          </w:tr>
        </w:tbl>
        <w:p w14:paraId="4D384379" w14:textId="77777777" w:rsidR="003276F3" w:rsidRPr="003E0130" w:rsidRDefault="003276F3" w:rsidP="00A118EE">
          <w:pPr>
            <w:ind w:left="-212"/>
            <w:rPr>
              <w:rFonts w:cs="Arial"/>
              <w:b/>
              <w:noProof/>
              <w:color w:val="000000"/>
            </w:rPr>
          </w:pPr>
        </w:p>
      </w:tc>
      <w:tc>
        <w:tcPr>
          <w:tcW w:w="10516" w:type="dxa"/>
          <w:shd w:val="clear" w:color="auto" w:fill="auto"/>
          <w:vAlign w:val="center"/>
        </w:tcPr>
        <w:p w14:paraId="0281593E" w14:textId="77777777" w:rsidR="003276F3" w:rsidRDefault="003276F3" w:rsidP="003E0130">
          <w:pPr>
            <w:ind w:left="-212"/>
            <w:jc w:val="right"/>
            <w:rPr>
              <w:noProof/>
            </w:rPr>
          </w:pPr>
        </w:p>
      </w:tc>
    </w:tr>
  </w:tbl>
  <w:p w14:paraId="155ABDA6" w14:textId="77777777" w:rsidR="003276F3" w:rsidRDefault="003276F3" w:rsidP="002B1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72" w:type="dxa"/>
      <w:tblLook w:val="01E0" w:firstRow="1" w:lastRow="1" w:firstColumn="1" w:lastColumn="1" w:noHBand="0" w:noVBand="0"/>
    </w:tblPr>
    <w:tblGrid>
      <w:gridCol w:w="10116"/>
      <w:gridCol w:w="222"/>
    </w:tblGrid>
    <w:tr w:rsidR="00AC23BA" w14:paraId="57D296C6" w14:textId="77777777" w:rsidTr="46122DE0">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AC5EB7" w14:paraId="4F7C9226" w14:textId="77777777" w:rsidTr="46122DE0">
            <w:trPr>
              <w:trHeight w:val="1847"/>
            </w:trPr>
            <w:tc>
              <w:tcPr>
                <w:tcW w:w="4406" w:type="dxa"/>
                <w:shd w:val="clear" w:color="auto" w:fill="auto"/>
                <w:vAlign w:val="center"/>
              </w:tcPr>
              <w:p w14:paraId="6529EA43" w14:textId="1706ECA7" w:rsidR="00AC5EB7" w:rsidRDefault="0033207A" w:rsidP="00AC5EB7">
                <w:pPr>
                  <w:ind w:left="-212"/>
                </w:pPr>
                <w:r>
                  <w:rPr>
                    <w:noProof/>
                  </w:rPr>
                  <mc:AlternateContent>
                    <mc:Choice Requires="wps">
                      <w:drawing>
                        <wp:anchor distT="0" distB="0" distL="114300" distR="114300" simplePos="0" relativeHeight="251658245" behindDoc="0" locked="0" layoutInCell="0" allowOverlap="1" wp14:anchorId="7FB17444" wp14:editId="6F9A2EA2">
                          <wp:simplePos x="0" y="0"/>
                          <wp:positionH relativeFrom="page">
                            <wp:align>left</wp:align>
                          </wp:positionH>
                          <wp:positionV relativeFrom="page">
                            <wp:align>top</wp:align>
                          </wp:positionV>
                          <wp:extent cx="7772400" cy="463550"/>
                          <wp:effectExtent l="0" t="0" r="0" b="12700"/>
                          <wp:wrapNone/>
                          <wp:docPr id="3" name="MSIPCM0f9d40299fd792cd38039038" descr="{&quot;HashCode&quot;:-129182459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F7D20" w14:textId="57CE2439"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FB17444" id="_x0000_t202" coordsize="21600,21600" o:spt="202" path="m,l,21600r21600,l21600,xe">
                          <v:stroke joinstyle="miter"/>
                          <v:path gradientshapeok="t" o:connecttype="rect"/>
                        </v:shapetype>
                        <v:shape id="MSIPCM0f9d40299fd792cd38039038" o:spid="_x0000_s1027" type="#_x0000_t202" alt="{&quot;HashCode&quot;:-1291824593,&quot;Height&quot;:9999999.0,&quot;Width&quot;:9999999.0,&quot;Placement&quot;:&quot;Header&quot;,&quot;Index&quot;:&quot;Primary&quot;,&quot;Section&quot;:6,&quot;Top&quot;:0.0,&quot;Left&quot;:0.0}" style="position:absolute;left:0;text-align:left;margin-left:0;margin-top:0;width:612pt;height:36.5pt;z-index:25165824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42FF7D20" w14:textId="57CE2439"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v:textbox>
                          <w10:wrap anchorx="page" anchory="page"/>
                        </v:shape>
                      </w:pict>
                    </mc:Fallback>
                  </mc:AlternateContent>
                </w:r>
                <w:r w:rsidR="00AC5EB7">
                  <w:rPr>
                    <w:noProof/>
                  </w:rPr>
                  <w:drawing>
                    <wp:anchor distT="0" distB="0" distL="114300" distR="114300" simplePos="0" relativeHeight="251658241" behindDoc="0" locked="0" layoutInCell="1" allowOverlap="1" wp14:anchorId="78FF8F92" wp14:editId="7F33D716">
                      <wp:simplePos x="0" y="0"/>
                      <wp:positionH relativeFrom="column">
                        <wp:posOffset>-252730</wp:posOffset>
                      </wp:positionH>
                      <wp:positionV relativeFrom="paragraph">
                        <wp:posOffset>170815</wp:posOffset>
                      </wp:positionV>
                      <wp:extent cx="2447925" cy="840740"/>
                      <wp:effectExtent l="0" t="0" r="9525" b="0"/>
                      <wp:wrapNone/>
                      <wp:docPr id="6" name="Picture 6" descr="https://fcogovuk.sharepoint.com/teams/STRPMOAllStaff/Shared%20Documents/Comms/FCDO%20Logo%20and%20Templates/FCDO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cogovuk.sharepoint.com/teams/STRPMOAllStaff/Shared%20Documents/Comms/FCDO%20Logo%20and%20Templates/FCDO_UK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4" w:type="dxa"/>
                <w:shd w:val="clear" w:color="auto" w:fill="auto"/>
                <w:vAlign w:val="center"/>
              </w:tcPr>
              <w:p w14:paraId="140CF0BF" w14:textId="7295FB38" w:rsidR="00AC5EB7" w:rsidRDefault="00AC5EB7" w:rsidP="00AC5EB7"/>
            </w:tc>
          </w:tr>
        </w:tbl>
        <w:p w14:paraId="312AF181" w14:textId="4EDF3CBC" w:rsidR="00AC23BA" w:rsidRPr="003E0130" w:rsidRDefault="00AC23BA" w:rsidP="00121FCE">
          <w:pPr>
            <w:ind w:left="-212"/>
            <w:rPr>
              <w:rFonts w:cs="Arial"/>
              <w:b/>
              <w:noProof/>
              <w:color w:val="000000"/>
            </w:rPr>
          </w:pPr>
        </w:p>
      </w:tc>
      <w:tc>
        <w:tcPr>
          <w:tcW w:w="5494" w:type="dxa"/>
          <w:shd w:val="clear" w:color="auto" w:fill="auto"/>
          <w:vAlign w:val="center"/>
        </w:tcPr>
        <w:p w14:paraId="577FAB11" w14:textId="2703AFF7" w:rsidR="00AC23BA" w:rsidRDefault="00AC23BA" w:rsidP="00B04AA4">
          <w:pPr>
            <w:ind w:left="-212"/>
            <w:jc w:val="right"/>
            <w:rPr>
              <w:noProof/>
            </w:rPr>
          </w:pPr>
        </w:p>
      </w:tc>
    </w:tr>
  </w:tbl>
  <w:p w14:paraId="6A3294E1" w14:textId="77777777" w:rsidR="00AC23BA" w:rsidRDefault="00AC2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64DF"/>
    <w:multiLevelType w:val="hybridMultilevel"/>
    <w:tmpl w:val="F6FA9E68"/>
    <w:lvl w:ilvl="0" w:tplc="69A4500C">
      <w:start w:val="1"/>
      <w:numFmt w:val="bullet"/>
      <w:lvlText w:val="·"/>
      <w:lvlJc w:val="left"/>
      <w:pPr>
        <w:ind w:left="720" w:hanging="360"/>
      </w:pPr>
      <w:rPr>
        <w:rFonts w:ascii="Symbol" w:hAnsi="Symbol" w:hint="default"/>
      </w:rPr>
    </w:lvl>
    <w:lvl w:ilvl="1" w:tplc="4B880668">
      <w:start w:val="1"/>
      <w:numFmt w:val="bullet"/>
      <w:lvlText w:val="o"/>
      <w:lvlJc w:val="left"/>
      <w:pPr>
        <w:ind w:left="1440" w:hanging="360"/>
      </w:pPr>
      <w:rPr>
        <w:rFonts w:ascii="Courier New" w:hAnsi="Courier New" w:hint="default"/>
      </w:rPr>
    </w:lvl>
    <w:lvl w:ilvl="2" w:tplc="2AF2E6BA">
      <w:start w:val="1"/>
      <w:numFmt w:val="bullet"/>
      <w:lvlText w:val=""/>
      <w:lvlJc w:val="left"/>
      <w:pPr>
        <w:ind w:left="2160" w:hanging="360"/>
      </w:pPr>
      <w:rPr>
        <w:rFonts w:ascii="Wingdings" w:hAnsi="Wingdings" w:hint="default"/>
      </w:rPr>
    </w:lvl>
    <w:lvl w:ilvl="3" w:tplc="225C9018">
      <w:start w:val="1"/>
      <w:numFmt w:val="bullet"/>
      <w:lvlText w:val=""/>
      <w:lvlJc w:val="left"/>
      <w:pPr>
        <w:ind w:left="2880" w:hanging="360"/>
      </w:pPr>
      <w:rPr>
        <w:rFonts w:ascii="Symbol" w:hAnsi="Symbol" w:hint="default"/>
      </w:rPr>
    </w:lvl>
    <w:lvl w:ilvl="4" w:tplc="804EA712">
      <w:start w:val="1"/>
      <w:numFmt w:val="bullet"/>
      <w:lvlText w:val="o"/>
      <w:lvlJc w:val="left"/>
      <w:pPr>
        <w:ind w:left="3600" w:hanging="360"/>
      </w:pPr>
      <w:rPr>
        <w:rFonts w:ascii="Courier New" w:hAnsi="Courier New" w:hint="default"/>
      </w:rPr>
    </w:lvl>
    <w:lvl w:ilvl="5" w:tplc="F8766B18">
      <w:start w:val="1"/>
      <w:numFmt w:val="bullet"/>
      <w:lvlText w:val=""/>
      <w:lvlJc w:val="left"/>
      <w:pPr>
        <w:ind w:left="4320" w:hanging="360"/>
      </w:pPr>
      <w:rPr>
        <w:rFonts w:ascii="Wingdings" w:hAnsi="Wingdings" w:hint="default"/>
      </w:rPr>
    </w:lvl>
    <w:lvl w:ilvl="6" w:tplc="FDAC40A2">
      <w:start w:val="1"/>
      <w:numFmt w:val="bullet"/>
      <w:lvlText w:val=""/>
      <w:lvlJc w:val="left"/>
      <w:pPr>
        <w:ind w:left="5040" w:hanging="360"/>
      </w:pPr>
      <w:rPr>
        <w:rFonts w:ascii="Symbol" w:hAnsi="Symbol" w:hint="default"/>
      </w:rPr>
    </w:lvl>
    <w:lvl w:ilvl="7" w:tplc="F014F26E">
      <w:start w:val="1"/>
      <w:numFmt w:val="bullet"/>
      <w:lvlText w:val="o"/>
      <w:lvlJc w:val="left"/>
      <w:pPr>
        <w:ind w:left="5760" w:hanging="360"/>
      </w:pPr>
      <w:rPr>
        <w:rFonts w:ascii="Courier New" w:hAnsi="Courier New" w:hint="default"/>
      </w:rPr>
    </w:lvl>
    <w:lvl w:ilvl="8" w:tplc="11241772">
      <w:start w:val="1"/>
      <w:numFmt w:val="bullet"/>
      <w:lvlText w:val=""/>
      <w:lvlJc w:val="left"/>
      <w:pPr>
        <w:ind w:left="6480" w:hanging="360"/>
      </w:pPr>
      <w:rPr>
        <w:rFonts w:ascii="Wingdings" w:hAnsi="Wingdings" w:hint="default"/>
      </w:rPr>
    </w:lvl>
  </w:abstractNum>
  <w:abstractNum w:abstractNumId="1" w15:restartNumberingAfterBreak="0">
    <w:nsid w:val="0AD664A4"/>
    <w:multiLevelType w:val="hybridMultilevel"/>
    <w:tmpl w:val="71E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E3EBC"/>
    <w:multiLevelType w:val="hybridMultilevel"/>
    <w:tmpl w:val="F74E3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D4D76"/>
    <w:multiLevelType w:val="hybridMultilevel"/>
    <w:tmpl w:val="5378BC68"/>
    <w:lvl w:ilvl="0" w:tplc="6876F3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0EA81"/>
    <w:multiLevelType w:val="hybridMultilevel"/>
    <w:tmpl w:val="F0E8BCB6"/>
    <w:lvl w:ilvl="0" w:tplc="1B9A4402">
      <w:start w:val="88"/>
      <w:numFmt w:val="decimal"/>
      <w:lvlText w:val="%1."/>
      <w:lvlJc w:val="left"/>
      <w:pPr>
        <w:ind w:left="720" w:hanging="360"/>
      </w:pPr>
    </w:lvl>
    <w:lvl w:ilvl="1" w:tplc="518E1BA8">
      <w:start w:val="1"/>
      <w:numFmt w:val="lowerLetter"/>
      <w:lvlText w:val="%2."/>
      <w:lvlJc w:val="left"/>
      <w:pPr>
        <w:ind w:left="1440" w:hanging="360"/>
      </w:pPr>
    </w:lvl>
    <w:lvl w:ilvl="2" w:tplc="75BC3DCE">
      <w:start w:val="1"/>
      <w:numFmt w:val="lowerRoman"/>
      <w:lvlText w:val="%3."/>
      <w:lvlJc w:val="right"/>
      <w:pPr>
        <w:ind w:left="2160" w:hanging="180"/>
      </w:pPr>
    </w:lvl>
    <w:lvl w:ilvl="3" w:tplc="544ECB9E">
      <w:start w:val="1"/>
      <w:numFmt w:val="decimal"/>
      <w:lvlText w:val="%4."/>
      <w:lvlJc w:val="left"/>
      <w:pPr>
        <w:ind w:left="2880" w:hanging="360"/>
      </w:pPr>
    </w:lvl>
    <w:lvl w:ilvl="4" w:tplc="0E10E4BA">
      <w:start w:val="1"/>
      <w:numFmt w:val="lowerLetter"/>
      <w:lvlText w:val="%5."/>
      <w:lvlJc w:val="left"/>
      <w:pPr>
        <w:ind w:left="3600" w:hanging="360"/>
      </w:pPr>
    </w:lvl>
    <w:lvl w:ilvl="5" w:tplc="46FA4274">
      <w:start w:val="1"/>
      <w:numFmt w:val="lowerRoman"/>
      <w:lvlText w:val="%6."/>
      <w:lvlJc w:val="right"/>
      <w:pPr>
        <w:ind w:left="4320" w:hanging="180"/>
      </w:pPr>
    </w:lvl>
    <w:lvl w:ilvl="6" w:tplc="EB5CD718">
      <w:start w:val="1"/>
      <w:numFmt w:val="decimal"/>
      <w:lvlText w:val="%7."/>
      <w:lvlJc w:val="left"/>
      <w:pPr>
        <w:ind w:left="5040" w:hanging="360"/>
      </w:pPr>
    </w:lvl>
    <w:lvl w:ilvl="7" w:tplc="64545FA4">
      <w:start w:val="1"/>
      <w:numFmt w:val="lowerLetter"/>
      <w:lvlText w:val="%8."/>
      <w:lvlJc w:val="left"/>
      <w:pPr>
        <w:ind w:left="5760" w:hanging="360"/>
      </w:pPr>
    </w:lvl>
    <w:lvl w:ilvl="8" w:tplc="7BB0A12E">
      <w:start w:val="1"/>
      <w:numFmt w:val="lowerRoman"/>
      <w:lvlText w:val="%9."/>
      <w:lvlJc w:val="right"/>
      <w:pPr>
        <w:ind w:left="6480" w:hanging="180"/>
      </w:pPr>
    </w:lvl>
  </w:abstractNum>
  <w:abstractNum w:abstractNumId="5" w15:restartNumberingAfterBreak="0">
    <w:nsid w:val="0F457E23"/>
    <w:multiLevelType w:val="hybridMultilevel"/>
    <w:tmpl w:val="B9963B4C"/>
    <w:lvl w:ilvl="0" w:tplc="A518F21A">
      <w:start w:val="1"/>
      <w:numFmt w:val="bullet"/>
      <w:lvlText w:val=""/>
      <w:lvlJc w:val="left"/>
      <w:pPr>
        <w:tabs>
          <w:tab w:val="num" w:pos="720"/>
        </w:tabs>
        <w:ind w:left="720" w:hanging="360"/>
      </w:pPr>
      <w:rPr>
        <w:rFonts w:ascii="Symbol" w:hAnsi="Symbol" w:hint="default"/>
        <w:sz w:val="20"/>
      </w:rPr>
    </w:lvl>
    <w:lvl w:ilvl="1" w:tplc="55DE85F4">
      <w:start w:val="1"/>
      <w:numFmt w:val="bullet"/>
      <w:lvlText w:val=""/>
      <w:lvlJc w:val="left"/>
      <w:pPr>
        <w:tabs>
          <w:tab w:val="num" w:pos="1440"/>
        </w:tabs>
        <w:ind w:left="1440" w:hanging="360"/>
      </w:pPr>
      <w:rPr>
        <w:rFonts w:ascii="Symbol" w:hAnsi="Symbol" w:hint="default"/>
        <w:sz w:val="20"/>
      </w:rPr>
    </w:lvl>
    <w:lvl w:ilvl="2" w:tplc="4448F06A">
      <w:start w:val="1"/>
      <w:numFmt w:val="bullet"/>
      <w:lvlText w:val=""/>
      <w:lvlJc w:val="left"/>
      <w:pPr>
        <w:tabs>
          <w:tab w:val="num" w:pos="2160"/>
        </w:tabs>
        <w:ind w:left="2160" w:hanging="360"/>
      </w:pPr>
      <w:rPr>
        <w:rFonts w:ascii="Symbol" w:hAnsi="Symbol" w:hint="default"/>
        <w:sz w:val="20"/>
      </w:rPr>
    </w:lvl>
    <w:lvl w:ilvl="3" w:tplc="94309E82">
      <w:start w:val="1"/>
      <w:numFmt w:val="bullet"/>
      <w:lvlText w:val=""/>
      <w:lvlJc w:val="left"/>
      <w:pPr>
        <w:tabs>
          <w:tab w:val="num" w:pos="2880"/>
        </w:tabs>
        <w:ind w:left="2880" w:hanging="360"/>
      </w:pPr>
      <w:rPr>
        <w:rFonts w:ascii="Symbol" w:hAnsi="Symbol" w:hint="default"/>
        <w:sz w:val="20"/>
      </w:rPr>
    </w:lvl>
    <w:lvl w:ilvl="4" w:tplc="6D78EB86">
      <w:start w:val="1"/>
      <w:numFmt w:val="bullet"/>
      <w:lvlText w:val=""/>
      <w:lvlJc w:val="left"/>
      <w:pPr>
        <w:tabs>
          <w:tab w:val="num" w:pos="3600"/>
        </w:tabs>
        <w:ind w:left="3600" w:hanging="360"/>
      </w:pPr>
      <w:rPr>
        <w:rFonts w:ascii="Symbol" w:hAnsi="Symbol" w:hint="default"/>
        <w:sz w:val="20"/>
      </w:rPr>
    </w:lvl>
    <w:lvl w:ilvl="5" w:tplc="03ECBA62">
      <w:start w:val="1"/>
      <w:numFmt w:val="bullet"/>
      <w:lvlText w:val=""/>
      <w:lvlJc w:val="left"/>
      <w:pPr>
        <w:tabs>
          <w:tab w:val="num" w:pos="4320"/>
        </w:tabs>
        <w:ind w:left="4320" w:hanging="360"/>
      </w:pPr>
      <w:rPr>
        <w:rFonts w:ascii="Symbol" w:hAnsi="Symbol" w:hint="default"/>
        <w:sz w:val="20"/>
      </w:rPr>
    </w:lvl>
    <w:lvl w:ilvl="6" w:tplc="F2C28808">
      <w:start w:val="1"/>
      <w:numFmt w:val="bullet"/>
      <w:lvlText w:val=""/>
      <w:lvlJc w:val="left"/>
      <w:pPr>
        <w:tabs>
          <w:tab w:val="num" w:pos="5040"/>
        </w:tabs>
        <w:ind w:left="5040" w:hanging="360"/>
      </w:pPr>
      <w:rPr>
        <w:rFonts w:ascii="Symbol" w:hAnsi="Symbol" w:hint="default"/>
        <w:sz w:val="20"/>
      </w:rPr>
    </w:lvl>
    <w:lvl w:ilvl="7" w:tplc="3124AC56">
      <w:start w:val="1"/>
      <w:numFmt w:val="bullet"/>
      <w:lvlText w:val=""/>
      <w:lvlJc w:val="left"/>
      <w:pPr>
        <w:tabs>
          <w:tab w:val="num" w:pos="5760"/>
        </w:tabs>
        <w:ind w:left="5760" w:hanging="360"/>
      </w:pPr>
      <w:rPr>
        <w:rFonts w:ascii="Symbol" w:hAnsi="Symbol" w:hint="default"/>
        <w:sz w:val="20"/>
      </w:rPr>
    </w:lvl>
    <w:lvl w:ilvl="8" w:tplc="F1F4A5EE">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55A85"/>
    <w:multiLevelType w:val="hybridMultilevel"/>
    <w:tmpl w:val="D43C8DEA"/>
    <w:lvl w:ilvl="0" w:tplc="E4926982">
      <w:start w:val="1"/>
      <w:numFmt w:val="bullet"/>
      <w:lvlText w:val=""/>
      <w:lvlJc w:val="left"/>
      <w:pPr>
        <w:tabs>
          <w:tab w:val="num" w:pos="720"/>
        </w:tabs>
        <w:ind w:left="720" w:hanging="360"/>
      </w:pPr>
      <w:rPr>
        <w:rFonts w:ascii="Symbol" w:hAnsi="Symbol" w:hint="default"/>
        <w:sz w:val="20"/>
      </w:rPr>
    </w:lvl>
    <w:lvl w:ilvl="1" w:tplc="0ACEF6D8">
      <w:start w:val="1"/>
      <w:numFmt w:val="bullet"/>
      <w:lvlText w:val=""/>
      <w:lvlJc w:val="left"/>
      <w:pPr>
        <w:tabs>
          <w:tab w:val="num" w:pos="1440"/>
        </w:tabs>
        <w:ind w:left="1440" w:hanging="360"/>
      </w:pPr>
      <w:rPr>
        <w:rFonts w:ascii="Symbol" w:hAnsi="Symbol" w:hint="default"/>
        <w:sz w:val="20"/>
      </w:rPr>
    </w:lvl>
    <w:lvl w:ilvl="2" w:tplc="4BEAD970">
      <w:start w:val="1"/>
      <w:numFmt w:val="bullet"/>
      <w:lvlText w:val=""/>
      <w:lvlJc w:val="left"/>
      <w:pPr>
        <w:tabs>
          <w:tab w:val="num" w:pos="2160"/>
        </w:tabs>
        <w:ind w:left="2160" w:hanging="360"/>
      </w:pPr>
      <w:rPr>
        <w:rFonts w:ascii="Symbol" w:hAnsi="Symbol" w:hint="default"/>
        <w:sz w:val="20"/>
      </w:rPr>
    </w:lvl>
    <w:lvl w:ilvl="3" w:tplc="4756FB2A">
      <w:start w:val="1"/>
      <w:numFmt w:val="bullet"/>
      <w:lvlText w:val=""/>
      <w:lvlJc w:val="left"/>
      <w:pPr>
        <w:tabs>
          <w:tab w:val="num" w:pos="2880"/>
        </w:tabs>
        <w:ind w:left="2880" w:hanging="360"/>
      </w:pPr>
      <w:rPr>
        <w:rFonts w:ascii="Symbol" w:hAnsi="Symbol" w:hint="default"/>
        <w:sz w:val="20"/>
      </w:rPr>
    </w:lvl>
    <w:lvl w:ilvl="4" w:tplc="FD5A21EE">
      <w:start w:val="1"/>
      <w:numFmt w:val="bullet"/>
      <w:lvlText w:val=""/>
      <w:lvlJc w:val="left"/>
      <w:pPr>
        <w:tabs>
          <w:tab w:val="num" w:pos="3600"/>
        </w:tabs>
        <w:ind w:left="3600" w:hanging="360"/>
      </w:pPr>
      <w:rPr>
        <w:rFonts w:ascii="Symbol" w:hAnsi="Symbol" w:hint="default"/>
        <w:sz w:val="20"/>
      </w:rPr>
    </w:lvl>
    <w:lvl w:ilvl="5" w:tplc="2D22B786">
      <w:start w:val="1"/>
      <w:numFmt w:val="bullet"/>
      <w:lvlText w:val=""/>
      <w:lvlJc w:val="left"/>
      <w:pPr>
        <w:tabs>
          <w:tab w:val="num" w:pos="4320"/>
        </w:tabs>
        <w:ind w:left="4320" w:hanging="360"/>
      </w:pPr>
      <w:rPr>
        <w:rFonts w:ascii="Symbol" w:hAnsi="Symbol" w:hint="default"/>
        <w:sz w:val="20"/>
      </w:rPr>
    </w:lvl>
    <w:lvl w:ilvl="6" w:tplc="380217E2">
      <w:start w:val="1"/>
      <w:numFmt w:val="bullet"/>
      <w:lvlText w:val=""/>
      <w:lvlJc w:val="left"/>
      <w:pPr>
        <w:tabs>
          <w:tab w:val="num" w:pos="5040"/>
        </w:tabs>
        <w:ind w:left="5040" w:hanging="360"/>
      </w:pPr>
      <w:rPr>
        <w:rFonts w:ascii="Symbol" w:hAnsi="Symbol" w:hint="default"/>
        <w:sz w:val="20"/>
      </w:rPr>
    </w:lvl>
    <w:lvl w:ilvl="7" w:tplc="A5CE8126">
      <w:start w:val="1"/>
      <w:numFmt w:val="bullet"/>
      <w:lvlText w:val=""/>
      <w:lvlJc w:val="left"/>
      <w:pPr>
        <w:tabs>
          <w:tab w:val="num" w:pos="5760"/>
        </w:tabs>
        <w:ind w:left="5760" w:hanging="360"/>
      </w:pPr>
      <w:rPr>
        <w:rFonts w:ascii="Symbol" w:hAnsi="Symbol" w:hint="default"/>
        <w:sz w:val="20"/>
      </w:rPr>
    </w:lvl>
    <w:lvl w:ilvl="8" w:tplc="06E0FBBC">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B2B23"/>
    <w:multiLevelType w:val="hybridMultilevel"/>
    <w:tmpl w:val="35E29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43EC6"/>
    <w:multiLevelType w:val="hybridMultilevel"/>
    <w:tmpl w:val="DCAAE218"/>
    <w:lvl w:ilvl="0" w:tplc="6762BA90">
      <w:start w:val="1"/>
      <w:numFmt w:val="decimal"/>
      <w:lvlText w:val="%1."/>
      <w:lvlJc w:val="left"/>
      <w:pPr>
        <w:tabs>
          <w:tab w:val="num" w:pos="720"/>
        </w:tabs>
        <w:ind w:left="720" w:hanging="360"/>
      </w:pPr>
    </w:lvl>
    <w:lvl w:ilvl="1" w:tplc="BF603770">
      <w:start w:val="1"/>
      <w:numFmt w:val="decimal"/>
      <w:lvlText w:val="%2."/>
      <w:lvlJc w:val="left"/>
      <w:pPr>
        <w:tabs>
          <w:tab w:val="num" w:pos="1440"/>
        </w:tabs>
        <w:ind w:left="1440" w:hanging="360"/>
      </w:pPr>
    </w:lvl>
    <w:lvl w:ilvl="2" w:tplc="3A6CC2C8">
      <w:start w:val="1"/>
      <w:numFmt w:val="decimal"/>
      <w:lvlText w:val="%3."/>
      <w:lvlJc w:val="left"/>
      <w:pPr>
        <w:tabs>
          <w:tab w:val="num" w:pos="2160"/>
        </w:tabs>
        <w:ind w:left="2160" w:hanging="360"/>
      </w:pPr>
    </w:lvl>
    <w:lvl w:ilvl="3" w:tplc="092410BC">
      <w:start w:val="1"/>
      <w:numFmt w:val="decimal"/>
      <w:lvlText w:val="%4."/>
      <w:lvlJc w:val="left"/>
      <w:pPr>
        <w:tabs>
          <w:tab w:val="num" w:pos="2880"/>
        </w:tabs>
        <w:ind w:left="2880" w:hanging="360"/>
      </w:pPr>
    </w:lvl>
    <w:lvl w:ilvl="4" w:tplc="3F286F14">
      <w:start w:val="1"/>
      <w:numFmt w:val="decimal"/>
      <w:lvlText w:val="%5."/>
      <w:lvlJc w:val="left"/>
      <w:pPr>
        <w:tabs>
          <w:tab w:val="num" w:pos="3600"/>
        </w:tabs>
        <w:ind w:left="3600" w:hanging="360"/>
      </w:pPr>
    </w:lvl>
    <w:lvl w:ilvl="5" w:tplc="DC6480C8">
      <w:start w:val="1"/>
      <w:numFmt w:val="decimal"/>
      <w:lvlText w:val="%6."/>
      <w:lvlJc w:val="left"/>
      <w:pPr>
        <w:tabs>
          <w:tab w:val="num" w:pos="4320"/>
        </w:tabs>
        <w:ind w:left="4320" w:hanging="360"/>
      </w:pPr>
    </w:lvl>
    <w:lvl w:ilvl="6" w:tplc="00E6DA88">
      <w:start w:val="1"/>
      <w:numFmt w:val="decimal"/>
      <w:lvlText w:val="%7."/>
      <w:lvlJc w:val="left"/>
      <w:pPr>
        <w:tabs>
          <w:tab w:val="num" w:pos="5040"/>
        </w:tabs>
        <w:ind w:left="5040" w:hanging="360"/>
      </w:pPr>
    </w:lvl>
    <w:lvl w:ilvl="7" w:tplc="15584D3E">
      <w:start w:val="1"/>
      <w:numFmt w:val="decimal"/>
      <w:lvlText w:val="%8."/>
      <w:lvlJc w:val="left"/>
      <w:pPr>
        <w:tabs>
          <w:tab w:val="num" w:pos="5760"/>
        </w:tabs>
        <w:ind w:left="5760" w:hanging="360"/>
      </w:pPr>
    </w:lvl>
    <w:lvl w:ilvl="8" w:tplc="CD7A5DF4">
      <w:start w:val="1"/>
      <w:numFmt w:val="decimal"/>
      <w:lvlText w:val="%9."/>
      <w:lvlJc w:val="left"/>
      <w:pPr>
        <w:tabs>
          <w:tab w:val="num" w:pos="6480"/>
        </w:tabs>
        <w:ind w:left="6480" w:hanging="360"/>
      </w:pPr>
    </w:lvl>
  </w:abstractNum>
  <w:abstractNum w:abstractNumId="9" w15:restartNumberingAfterBreak="0">
    <w:nsid w:val="1B0F4B27"/>
    <w:multiLevelType w:val="hybridMultilevel"/>
    <w:tmpl w:val="BAFE3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A0C58"/>
    <w:multiLevelType w:val="hybridMultilevel"/>
    <w:tmpl w:val="0AB65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C6859"/>
    <w:multiLevelType w:val="hybridMultilevel"/>
    <w:tmpl w:val="E92C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B60CEF"/>
    <w:multiLevelType w:val="hybridMultilevel"/>
    <w:tmpl w:val="C846D2BE"/>
    <w:lvl w:ilvl="0" w:tplc="5896C594">
      <w:start w:val="2"/>
      <w:numFmt w:val="decimal"/>
      <w:lvlText w:val="%1."/>
      <w:lvlJc w:val="left"/>
      <w:pPr>
        <w:ind w:left="720" w:hanging="360"/>
      </w:pPr>
    </w:lvl>
    <w:lvl w:ilvl="1" w:tplc="436C0B34">
      <w:start w:val="1"/>
      <w:numFmt w:val="lowerLetter"/>
      <w:lvlText w:val="%2."/>
      <w:lvlJc w:val="left"/>
      <w:pPr>
        <w:ind w:left="1440" w:hanging="360"/>
      </w:pPr>
    </w:lvl>
    <w:lvl w:ilvl="2" w:tplc="36222D72">
      <w:start w:val="1"/>
      <w:numFmt w:val="lowerRoman"/>
      <w:lvlText w:val="%3."/>
      <w:lvlJc w:val="right"/>
      <w:pPr>
        <w:ind w:left="2160" w:hanging="180"/>
      </w:pPr>
    </w:lvl>
    <w:lvl w:ilvl="3" w:tplc="CB1ED8D4">
      <w:start w:val="1"/>
      <w:numFmt w:val="decimal"/>
      <w:lvlText w:val="%4."/>
      <w:lvlJc w:val="left"/>
      <w:pPr>
        <w:ind w:left="2880" w:hanging="360"/>
      </w:pPr>
    </w:lvl>
    <w:lvl w:ilvl="4" w:tplc="E27C47E2">
      <w:start w:val="1"/>
      <w:numFmt w:val="lowerLetter"/>
      <w:lvlText w:val="%5."/>
      <w:lvlJc w:val="left"/>
      <w:pPr>
        <w:ind w:left="3600" w:hanging="360"/>
      </w:pPr>
    </w:lvl>
    <w:lvl w:ilvl="5" w:tplc="F86CEA08">
      <w:start w:val="1"/>
      <w:numFmt w:val="lowerRoman"/>
      <w:lvlText w:val="%6."/>
      <w:lvlJc w:val="right"/>
      <w:pPr>
        <w:ind w:left="4320" w:hanging="180"/>
      </w:pPr>
    </w:lvl>
    <w:lvl w:ilvl="6" w:tplc="E9F29A86">
      <w:start w:val="1"/>
      <w:numFmt w:val="decimal"/>
      <w:lvlText w:val="%7."/>
      <w:lvlJc w:val="left"/>
      <w:pPr>
        <w:ind w:left="5040" w:hanging="360"/>
      </w:pPr>
    </w:lvl>
    <w:lvl w:ilvl="7" w:tplc="A5540A70">
      <w:start w:val="1"/>
      <w:numFmt w:val="lowerLetter"/>
      <w:lvlText w:val="%8."/>
      <w:lvlJc w:val="left"/>
      <w:pPr>
        <w:ind w:left="5760" w:hanging="360"/>
      </w:pPr>
    </w:lvl>
    <w:lvl w:ilvl="8" w:tplc="A9A46E1A">
      <w:start w:val="1"/>
      <w:numFmt w:val="lowerRoman"/>
      <w:lvlText w:val="%9."/>
      <w:lvlJc w:val="right"/>
      <w:pPr>
        <w:ind w:left="6480" w:hanging="180"/>
      </w:pPr>
    </w:lvl>
  </w:abstractNum>
  <w:abstractNum w:abstractNumId="13" w15:restartNumberingAfterBreak="0">
    <w:nsid w:val="1EFB3B00"/>
    <w:multiLevelType w:val="hybridMultilevel"/>
    <w:tmpl w:val="47A62C1C"/>
    <w:lvl w:ilvl="0" w:tplc="179064C6">
      <w:start w:val="1"/>
      <w:numFmt w:val="decimal"/>
      <w:lvlText w:val="%1."/>
      <w:lvlJc w:val="left"/>
      <w:pPr>
        <w:tabs>
          <w:tab w:val="num" w:pos="720"/>
        </w:tabs>
        <w:ind w:left="720" w:hanging="360"/>
      </w:pPr>
    </w:lvl>
    <w:lvl w:ilvl="1" w:tplc="57085470">
      <w:start w:val="1"/>
      <w:numFmt w:val="decimal"/>
      <w:lvlText w:val="%2."/>
      <w:lvlJc w:val="left"/>
      <w:pPr>
        <w:tabs>
          <w:tab w:val="num" w:pos="1440"/>
        </w:tabs>
        <w:ind w:left="1440" w:hanging="360"/>
      </w:pPr>
    </w:lvl>
    <w:lvl w:ilvl="2" w:tplc="C206D512">
      <w:start w:val="1"/>
      <w:numFmt w:val="decimal"/>
      <w:lvlText w:val="%3."/>
      <w:lvlJc w:val="left"/>
      <w:pPr>
        <w:tabs>
          <w:tab w:val="num" w:pos="2160"/>
        </w:tabs>
        <w:ind w:left="2160" w:hanging="360"/>
      </w:pPr>
    </w:lvl>
    <w:lvl w:ilvl="3" w:tplc="B2AE3A50">
      <w:start w:val="1"/>
      <w:numFmt w:val="decimal"/>
      <w:lvlText w:val="%4."/>
      <w:lvlJc w:val="left"/>
      <w:pPr>
        <w:tabs>
          <w:tab w:val="num" w:pos="2880"/>
        </w:tabs>
        <w:ind w:left="2880" w:hanging="360"/>
      </w:pPr>
    </w:lvl>
    <w:lvl w:ilvl="4" w:tplc="9C20FF20">
      <w:start w:val="1"/>
      <w:numFmt w:val="decimal"/>
      <w:lvlText w:val="%5."/>
      <w:lvlJc w:val="left"/>
      <w:pPr>
        <w:tabs>
          <w:tab w:val="num" w:pos="3600"/>
        </w:tabs>
        <w:ind w:left="3600" w:hanging="360"/>
      </w:pPr>
    </w:lvl>
    <w:lvl w:ilvl="5" w:tplc="1FB00EDC">
      <w:start w:val="1"/>
      <w:numFmt w:val="decimal"/>
      <w:lvlText w:val="%6."/>
      <w:lvlJc w:val="left"/>
      <w:pPr>
        <w:tabs>
          <w:tab w:val="num" w:pos="4320"/>
        </w:tabs>
        <w:ind w:left="4320" w:hanging="360"/>
      </w:pPr>
    </w:lvl>
    <w:lvl w:ilvl="6" w:tplc="7116C620">
      <w:start w:val="1"/>
      <w:numFmt w:val="decimal"/>
      <w:lvlText w:val="%7."/>
      <w:lvlJc w:val="left"/>
      <w:pPr>
        <w:tabs>
          <w:tab w:val="num" w:pos="5040"/>
        </w:tabs>
        <w:ind w:left="5040" w:hanging="360"/>
      </w:pPr>
    </w:lvl>
    <w:lvl w:ilvl="7" w:tplc="394A18C4">
      <w:start w:val="1"/>
      <w:numFmt w:val="decimal"/>
      <w:lvlText w:val="%8."/>
      <w:lvlJc w:val="left"/>
      <w:pPr>
        <w:tabs>
          <w:tab w:val="num" w:pos="5760"/>
        </w:tabs>
        <w:ind w:left="5760" w:hanging="360"/>
      </w:pPr>
    </w:lvl>
    <w:lvl w:ilvl="8" w:tplc="9A4835AE">
      <w:start w:val="1"/>
      <w:numFmt w:val="decimal"/>
      <w:lvlText w:val="%9."/>
      <w:lvlJc w:val="left"/>
      <w:pPr>
        <w:tabs>
          <w:tab w:val="num" w:pos="6480"/>
        </w:tabs>
        <w:ind w:left="6480" w:hanging="360"/>
      </w:pPr>
    </w:lvl>
  </w:abstractNum>
  <w:abstractNum w:abstractNumId="14" w15:restartNumberingAfterBreak="0">
    <w:nsid w:val="21ED335B"/>
    <w:multiLevelType w:val="hybridMultilevel"/>
    <w:tmpl w:val="D9A4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C62B4"/>
    <w:multiLevelType w:val="hybridMultilevel"/>
    <w:tmpl w:val="BD12D52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26287442"/>
    <w:multiLevelType w:val="hybridMultilevel"/>
    <w:tmpl w:val="215E7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26141C"/>
    <w:multiLevelType w:val="hybridMultilevel"/>
    <w:tmpl w:val="F61E854C"/>
    <w:lvl w:ilvl="0" w:tplc="460CD01E">
      <w:start w:val="87"/>
      <w:numFmt w:val="decimal"/>
      <w:lvlText w:val="%1."/>
      <w:lvlJc w:val="left"/>
      <w:pPr>
        <w:ind w:left="720" w:hanging="360"/>
      </w:pPr>
    </w:lvl>
    <w:lvl w:ilvl="1" w:tplc="AC8AC5A6">
      <w:start w:val="1"/>
      <w:numFmt w:val="lowerLetter"/>
      <w:lvlText w:val="%2."/>
      <w:lvlJc w:val="left"/>
      <w:pPr>
        <w:ind w:left="1440" w:hanging="360"/>
      </w:pPr>
    </w:lvl>
    <w:lvl w:ilvl="2" w:tplc="F1783F50">
      <w:start w:val="1"/>
      <w:numFmt w:val="lowerRoman"/>
      <w:lvlText w:val="%3."/>
      <w:lvlJc w:val="right"/>
      <w:pPr>
        <w:ind w:left="2160" w:hanging="180"/>
      </w:pPr>
    </w:lvl>
    <w:lvl w:ilvl="3" w:tplc="2BF24DC2">
      <w:start w:val="1"/>
      <w:numFmt w:val="decimal"/>
      <w:lvlText w:val="%4."/>
      <w:lvlJc w:val="left"/>
      <w:pPr>
        <w:ind w:left="2880" w:hanging="360"/>
      </w:pPr>
    </w:lvl>
    <w:lvl w:ilvl="4" w:tplc="82E4ED54">
      <w:start w:val="1"/>
      <w:numFmt w:val="lowerLetter"/>
      <w:lvlText w:val="%5."/>
      <w:lvlJc w:val="left"/>
      <w:pPr>
        <w:ind w:left="3600" w:hanging="360"/>
      </w:pPr>
    </w:lvl>
    <w:lvl w:ilvl="5" w:tplc="67242CA8">
      <w:start w:val="1"/>
      <w:numFmt w:val="lowerRoman"/>
      <w:lvlText w:val="%6."/>
      <w:lvlJc w:val="right"/>
      <w:pPr>
        <w:ind w:left="4320" w:hanging="180"/>
      </w:pPr>
    </w:lvl>
    <w:lvl w:ilvl="6" w:tplc="8348D288">
      <w:start w:val="1"/>
      <w:numFmt w:val="decimal"/>
      <w:lvlText w:val="%7."/>
      <w:lvlJc w:val="left"/>
      <w:pPr>
        <w:ind w:left="5040" w:hanging="360"/>
      </w:pPr>
    </w:lvl>
    <w:lvl w:ilvl="7" w:tplc="3F6A2B78">
      <w:start w:val="1"/>
      <w:numFmt w:val="lowerLetter"/>
      <w:lvlText w:val="%8."/>
      <w:lvlJc w:val="left"/>
      <w:pPr>
        <w:ind w:left="5760" w:hanging="360"/>
      </w:pPr>
    </w:lvl>
    <w:lvl w:ilvl="8" w:tplc="19622364">
      <w:start w:val="1"/>
      <w:numFmt w:val="lowerRoman"/>
      <w:lvlText w:val="%9."/>
      <w:lvlJc w:val="right"/>
      <w:pPr>
        <w:ind w:left="6480" w:hanging="180"/>
      </w:pPr>
    </w:lvl>
  </w:abstractNum>
  <w:abstractNum w:abstractNumId="18" w15:restartNumberingAfterBreak="0">
    <w:nsid w:val="2BB15F28"/>
    <w:multiLevelType w:val="hybridMultilevel"/>
    <w:tmpl w:val="5BF2C018"/>
    <w:lvl w:ilvl="0" w:tplc="04ACB90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00AB4"/>
    <w:multiLevelType w:val="hybridMultilevel"/>
    <w:tmpl w:val="1632F30C"/>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ind w:left="502" w:hanging="360"/>
      </w:pPr>
      <w:rPr>
        <w:rFonts w:ascii="Arial" w:hAnsi="Arial" w:cs="Arial" w:hint="default"/>
        <w:b w:val="0"/>
        <w:color w:val="auto"/>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8177F3"/>
    <w:multiLevelType w:val="hybridMultilevel"/>
    <w:tmpl w:val="CF6CD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506048"/>
    <w:multiLevelType w:val="hybridMultilevel"/>
    <w:tmpl w:val="D0DE7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6F11BA"/>
    <w:multiLevelType w:val="multilevel"/>
    <w:tmpl w:val="5C22F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9B210D4"/>
    <w:multiLevelType w:val="hybridMultilevel"/>
    <w:tmpl w:val="9C46B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A10A84"/>
    <w:multiLevelType w:val="hybridMultilevel"/>
    <w:tmpl w:val="23B2C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EA757F"/>
    <w:multiLevelType w:val="hybridMultilevel"/>
    <w:tmpl w:val="D2FA6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286127"/>
    <w:multiLevelType w:val="hybridMultilevel"/>
    <w:tmpl w:val="2146B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D3362"/>
    <w:multiLevelType w:val="hybridMultilevel"/>
    <w:tmpl w:val="80D86C6A"/>
    <w:lvl w:ilvl="0" w:tplc="6C2665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BCC73"/>
    <w:multiLevelType w:val="hybridMultilevel"/>
    <w:tmpl w:val="392250AA"/>
    <w:lvl w:ilvl="0" w:tplc="E82681F8">
      <w:start w:val="1"/>
      <w:numFmt w:val="decimal"/>
      <w:lvlText w:val="%1."/>
      <w:lvlJc w:val="left"/>
      <w:pPr>
        <w:ind w:left="720" w:hanging="360"/>
      </w:pPr>
    </w:lvl>
    <w:lvl w:ilvl="1" w:tplc="A19A43B4">
      <w:start w:val="1"/>
      <w:numFmt w:val="lowerLetter"/>
      <w:lvlText w:val="%2."/>
      <w:lvlJc w:val="left"/>
      <w:pPr>
        <w:ind w:left="1440" w:hanging="360"/>
      </w:pPr>
    </w:lvl>
    <w:lvl w:ilvl="2" w:tplc="9ECC64AA">
      <w:start w:val="1"/>
      <w:numFmt w:val="lowerRoman"/>
      <w:lvlText w:val="%3."/>
      <w:lvlJc w:val="right"/>
      <w:pPr>
        <w:ind w:left="2160" w:hanging="180"/>
      </w:pPr>
    </w:lvl>
    <w:lvl w:ilvl="3" w:tplc="2F50854C">
      <w:start w:val="1"/>
      <w:numFmt w:val="decimal"/>
      <w:lvlText w:val="%4."/>
      <w:lvlJc w:val="left"/>
      <w:pPr>
        <w:ind w:left="2880" w:hanging="360"/>
      </w:pPr>
    </w:lvl>
    <w:lvl w:ilvl="4" w:tplc="20EC6D62">
      <w:start w:val="1"/>
      <w:numFmt w:val="lowerLetter"/>
      <w:lvlText w:val="%5."/>
      <w:lvlJc w:val="left"/>
      <w:pPr>
        <w:ind w:left="3600" w:hanging="360"/>
      </w:pPr>
    </w:lvl>
    <w:lvl w:ilvl="5" w:tplc="C2BAF190">
      <w:start w:val="1"/>
      <w:numFmt w:val="lowerRoman"/>
      <w:lvlText w:val="%6."/>
      <w:lvlJc w:val="right"/>
      <w:pPr>
        <w:ind w:left="4320" w:hanging="180"/>
      </w:pPr>
    </w:lvl>
    <w:lvl w:ilvl="6" w:tplc="B120C1AC">
      <w:start w:val="1"/>
      <w:numFmt w:val="decimal"/>
      <w:lvlText w:val="%7."/>
      <w:lvlJc w:val="left"/>
      <w:pPr>
        <w:ind w:left="5040" w:hanging="360"/>
      </w:pPr>
    </w:lvl>
    <w:lvl w:ilvl="7" w:tplc="73948C3E">
      <w:start w:val="1"/>
      <w:numFmt w:val="lowerLetter"/>
      <w:lvlText w:val="%8."/>
      <w:lvlJc w:val="left"/>
      <w:pPr>
        <w:ind w:left="5760" w:hanging="360"/>
      </w:pPr>
    </w:lvl>
    <w:lvl w:ilvl="8" w:tplc="8760E4D6">
      <w:start w:val="1"/>
      <w:numFmt w:val="lowerRoman"/>
      <w:lvlText w:val="%9."/>
      <w:lvlJc w:val="right"/>
      <w:pPr>
        <w:ind w:left="6480" w:hanging="180"/>
      </w:pPr>
    </w:lvl>
  </w:abstractNum>
  <w:abstractNum w:abstractNumId="29" w15:restartNumberingAfterBreak="0">
    <w:nsid w:val="50FC1898"/>
    <w:multiLevelType w:val="hybridMultilevel"/>
    <w:tmpl w:val="07EC3C8A"/>
    <w:lvl w:ilvl="0" w:tplc="0809000F">
      <w:start w:val="1"/>
      <w:numFmt w:val="decimal"/>
      <w:lvlText w:val="%1."/>
      <w:lvlJc w:val="left"/>
      <w:pPr>
        <w:ind w:left="720" w:hanging="360"/>
      </w:pPr>
    </w:lvl>
    <w:lvl w:ilvl="1" w:tplc="F5C08812">
      <w:start w:val="1"/>
      <w:numFmt w:val="decimal"/>
      <w:lvlText w:val="%2."/>
      <w:lvlJc w:val="left"/>
      <w:pPr>
        <w:ind w:left="502" w:hanging="360"/>
      </w:pPr>
      <w:rPr>
        <w:rFonts w:ascii="Arial" w:hAnsi="Arial" w:cs="Arial" w:hint="default"/>
        <w:b w:val="0"/>
        <w:color w:val="auto"/>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0D1A83"/>
    <w:multiLevelType w:val="hybridMultilevel"/>
    <w:tmpl w:val="B58C4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F25B90"/>
    <w:multiLevelType w:val="hybridMultilevel"/>
    <w:tmpl w:val="E4F8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B5957"/>
    <w:multiLevelType w:val="hybridMultilevel"/>
    <w:tmpl w:val="5DE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9E565"/>
    <w:multiLevelType w:val="hybridMultilevel"/>
    <w:tmpl w:val="056C79FE"/>
    <w:lvl w:ilvl="0" w:tplc="6FA45B68">
      <w:start w:val="1"/>
      <w:numFmt w:val="bullet"/>
      <w:lvlText w:val="·"/>
      <w:lvlJc w:val="left"/>
      <w:pPr>
        <w:ind w:left="720" w:hanging="360"/>
      </w:pPr>
      <w:rPr>
        <w:rFonts w:ascii="Symbol" w:hAnsi="Symbol" w:hint="default"/>
      </w:rPr>
    </w:lvl>
    <w:lvl w:ilvl="1" w:tplc="01DA6BEC">
      <w:start w:val="1"/>
      <w:numFmt w:val="bullet"/>
      <w:lvlText w:val="o"/>
      <w:lvlJc w:val="left"/>
      <w:pPr>
        <w:ind w:left="1440" w:hanging="360"/>
      </w:pPr>
      <w:rPr>
        <w:rFonts w:ascii="Courier New" w:hAnsi="Courier New" w:hint="default"/>
      </w:rPr>
    </w:lvl>
    <w:lvl w:ilvl="2" w:tplc="D83C03AC">
      <w:start w:val="1"/>
      <w:numFmt w:val="bullet"/>
      <w:lvlText w:val=""/>
      <w:lvlJc w:val="left"/>
      <w:pPr>
        <w:ind w:left="2160" w:hanging="360"/>
      </w:pPr>
      <w:rPr>
        <w:rFonts w:ascii="Wingdings" w:hAnsi="Wingdings" w:hint="default"/>
      </w:rPr>
    </w:lvl>
    <w:lvl w:ilvl="3" w:tplc="4C585100">
      <w:start w:val="1"/>
      <w:numFmt w:val="bullet"/>
      <w:lvlText w:val=""/>
      <w:lvlJc w:val="left"/>
      <w:pPr>
        <w:ind w:left="2880" w:hanging="360"/>
      </w:pPr>
      <w:rPr>
        <w:rFonts w:ascii="Symbol" w:hAnsi="Symbol" w:hint="default"/>
      </w:rPr>
    </w:lvl>
    <w:lvl w:ilvl="4" w:tplc="01903874">
      <w:start w:val="1"/>
      <w:numFmt w:val="bullet"/>
      <w:lvlText w:val="o"/>
      <w:lvlJc w:val="left"/>
      <w:pPr>
        <w:ind w:left="3600" w:hanging="360"/>
      </w:pPr>
      <w:rPr>
        <w:rFonts w:ascii="Courier New" w:hAnsi="Courier New" w:hint="default"/>
      </w:rPr>
    </w:lvl>
    <w:lvl w:ilvl="5" w:tplc="0AB8ADCA">
      <w:start w:val="1"/>
      <w:numFmt w:val="bullet"/>
      <w:lvlText w:val=""/>
      <w:lvlJc w:val="left"/>
      <w:pPr>
        <w:ind w:left="4320" w:hanging="360"/>
      </w:pPr>
      <w:rPr>
        <w:rFonts w:ascii="Wingdings" w:hAnsi="Wingdings" w:hint="default"/>
      </w:rPr>
    </w:lvl>
    <w:lvl w:ilvl="6" w:tplc="D1985D02">
      <w:start w:val="1"/>
      <w:numFmt w:val="bullet"/>
      <w:lvlText w:val=""/>
      <w:lvlJc w:val="left"/>
      <w:pPr>
        <w:ind w:left="5040" w:hanging="360"/>
      </w:pPr>
      <w:rPr>
        <w:rFonts w:ascii="Symbol" w:hAnsi="Symbol" w:hint="default"/>
      </w:rPr>
    </w:lvl>
    <w:lvl w:ilvl="7" w:tplc="7C4028EE">
      <w:start w:val="1"/>
      <w:numFmt w:val="bullet"/>
      <w:lvlText w:val="o"/>
      <w:lvlJc w:val="left"/>
      <w:pPr>
        <w:ind w:left="5760" w:hanging="360"/>
      </w:pPr>
      <w:rPr>
        <w:rFonts w:ascii="Courier New" w:hAnsi="Courier New" w:hint="default"/>
      </w:rPr>
    </w:lvl>
    <w:lvl w:ilvl="8" w:tplc="83B2BDF8">
      <w:start w:val="1"/>
      <w:numFmt w:val="bullet"/>
      <w:lvlText w:val=""/>
      <w:lvlJc w:val="left"/>
      <w:pPr>
        <w:ind w:left="6480" w:hanging="360"/>
      </w:pPr>
      <w:rPr>
        <w:rFonts w:ascii="Wingdings" w:hAnsi="Wingdings" w:hint="default"/>
      </w:rPr>
    </w:lvl>
  </w:abstractNum>
  <w:abstractNum w:abstractNumId="34" w15:restartNumberingAfterBreak="0">
    <w:nsid w:val="5D3729A2"/>
    <w:multiLevelType w:val="hybridMultilevel"/>
    <w:tmpl w:val="AA2A8F54"/>
    <w:lvl w:ilvl="0" w:tplc="02D4B6D6">
      <w:start w:val="1"/>
      <w:numFmt w:val="bullet"/>
      <w:lvlText w:val="·"/>
      <w:lvlJc w:val="left"/>
      <w:pPr>
        <w:ind w:left="3240" w:hanging="360"/>
      </w:pPr>
      <w:rPr>
        <w:rFonts w:ascii="Symbol" w:hAnsi="Symbol" w:hint="default"/>
        <w:color w:val="auto"/>
      </w:rPr>
    </w:lvl>
    <w:lvl w:ilvl="1" w:tplc="122C7FC6">
      <w:start w:val="1"/>
      <w:numFmt w:val="bullet"/>
      <w:lvlText w:val="o"/>
      <w:lvlJc w:val="left"/>
      <w:pPr>
        <w:ind w:left="3960" w:hanging="360"/>
      </w:pPr>
      <w:rPr>
        <w:rFonts w:ascii="Courier New" w:hAnsi="Courier New" w:hint="default"/>
      </w:rPr>
    </w:lvl>
    <w:lvl w:ilvl="2" w:tplc="7224468C">
      <w:start w:val="1"/>
      <w:numFmt w:val="bullet"/>
      <w:lvlText w:val=""/>
      <w:lvlJc w:val="left"/>
      <w:pPr>
        <w:ind w:left="4680" w:hanging="360"/>
      </w:pPr>
      <w:rPr>
        <w:rFonts w:ascii="Wingdings" w:hAnsi="Wingdings" w:hint="default"/>
      </w:rPr>
    </w:lvl>
    <w:lvl w:ilvl="3" w:tplc="0024C35E">
      <w:start w:val="1"/>
      <w:numFmt w:val="bullet"/>
      <w:lvlText w:val=""/>
      <w:lvlJc w:val="left"/>
      <w:pPr>
        <w:ind w:left="5400" w:hanging="360"/>
      </w:pPr>
      <w:rPr>
        <w:rFonts w:ascii="Symbol" w:hAnsi="Symbol" w:hint="default"/>
      </w:rPr>
    </w:lvl>
    <w:lvl w:ilvl="4" w:tplc="7D9EB100">
      <w:start w:val="1"/>
      <w:numFmt w:val="bullet"/>
      <w:lvlText w:val="o"/>
      <w:lvlJc w:val="left"/>
      <w:pPr>
        <w:ind w:left="6120" w:hanging="360"/>
      </w:pPr>
      <w:rPr>
        <w:rFonts w:ascii="Courier New" w:hAnsi="Courier New" w:hint="default"/>
      </w:rPr>
    </w:lvl>
    <w:lvl w:ilvl="5" w:tplc="B838E2C4">
      <w:start w:val="1"/>
      <w:numFmt w:val="bullet"/>
      <w:lvlText w:val=""/>
      <w:lvlJc w:val="left"/>
      <w:pPr>
        <w:ind w:left="6840" w:hanging="360"/>
      </w:pPr>
      <w:rPr>
        <w:rFonts w:ascii="Wingdings" w:hAnsi="Wingdings" w:hint="default"/>
      </w:rPr>
    </w:lvl>
    <w:lvl w:ilvl="6" w:tplc="F5CC3406">
      <w:start w:val="1"/>
      <w:numFmt w:val="bullet"/>
      <w:lvlText w:val=""/>
      <w:lvlJc w:val="left"/>
      <w:pPr>
        <w:ind w:left="7560" w:hanging="360"/>
      </w:pPr>
      <w:rPr>
        <w:rFonts w:ascii="Symbol" w:hAnsi="Symbol" w:hint="default"/>
      </w:rPr>
    </w:lvl>
    <w:lvl w:ilvl="7" w:tplc="5ACA8ED8">
      <w:start w:val="1"/>
      <w:numFmt w:val="bullet"/>
      <w:lvlText w:val="o"/>
      <w:lvlJc w:val="left"/>
      <w:pPr>
        <w:ind w:left="8280" w:hanging="360"/>
      </w:pPr>
      <w:rPr>
        <w:rFonts w:ascii="Courier New" w:hAnsi="Courier New" w:hint="default"/>
      </w:rPr>
    </w:lvl>
    <w:lvl w:ilvl="8" w:tplc="6568A7E4">
      <w:start w:val="1"/>
      <w:numFmt w:val="bullet"/>
      <w:lvlText w:val=""/>
      <w:lvlJc w:val="left"/>
      <w:pPr>
        <w:ind w:left="9000" w:hanging="360"/>
      </w:pPr>
      <w:rPr>
        <w:rFonts w:ascii="Wingdings" w:hAnsi="Wingdings" w:hint="default"/>
      </w:rPr>
    </w:lvl>
  </w:abstractNum>
  <w:abstractNum w:abstractNumId="35" w15:restartNumberingAfterBreak="0">
    <w:nsid w:val="5D7529CC"/>
    <w:multiLevelType w:val="hybridMultilevel"/>
    <w:tmpl w:val="6652F556"/>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26A4D03"/>
    <w:multiLevelType w:val="hybridMultilevel"/>
    <w:tmpl w:val="9724ECBE"/>
    <w:lvl w:ilvl="0" w:tplc="04130017">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7" w15:restartNumberingAfterBreak="0">
    <w:nsid w:val="62AB0912"/>
    <w:multiLevelType w:val="multilevel"/>
    <w:tmpl w:val="3F2AB72C"/>
    <w:lvl w:ilvl="0">
      <w:start w:val="8"/>
      <w:numFmt w:val="decimal"/>
      <w:lvlText w:val="%1."/>
      <w:lvlJc w:val="left"/>
      <w:pPr>
        <w:ind w:left="1211" w:hanging="360"/>
      </w:pPr>
      <w:rPr>
        <w:b/>
      </w:rPr>
    </w:lvl>
    <w:lvl w:ilvl="1">
      <w:start w:val="1"/>
      <w:numFmt w:val="decimal"/>
      <w:lvlText w:val="%1.%2."/>
      <w:lvlJc w:val="left"/>
      <w:pPr>
        <w:ind w:left="928" w:hanging="360"/>
      </w:pPr>
      <w:rPr>
        <w:rFonts w:ascii="Arial" w:eastAsia="Arial" w:hAnsi="Arial" w:cs="Arial"/>
        <w:b w:val="0"/>
        <w:color w:val="000000"/>
        <w:sz w:val="22"/>
        <w:szCs w:val="22"/>
      </w:rPr>
    </w:lvl>
    <w:lvl w:ilvl="2">
      <w:start w:val="1"/>
      <w:numFmt w:val="decimal"/>
      <w:lvlText w:val="%1.%2.%3."/>
      <w:lvlJc w:val="left"/>
      <w:pPr>
        <w:ind w:left="1430" w:hanging="720"/>
      </w:pPr>
      <w:rPr>
        <w:rFonts w:ascii="Arial" w:eastAsia="Arial" w:hAnsi="Arial" w:cs="Arial"/>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5B058CF"/>
    <w:multiLevelType w:val="multilevel"/>
    <w:tmpl w:val="6D2EE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5C46F6B"/>
    <w:multiLevelType w:val="hybridMultilevel"/>
    <w:tmpl w:val="488808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433998"/>
    <w:multiLevelType w:val="hybridMultilevel"/>
    <w:tmpl w:val="ABD0F27C"/>
    <w:lvl w:ilvl="0" w:tplc="4DCE573E">
      <w:start w:val="1"/>
      <w:numFmt w:val="lowerLetter"/>
      <w:suff w:val="space"/>
      <w:lvlText w:val="(%1)"/>
      <w:lvlJc w:val="left"/>
      <w:pPr>
        <w:ind w:left="113" w:hanging="56"/>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1CCCA9"/>
    <w:multiLevelType w:val="hybridMultilevel"/>
    <w:tmpl w:val="D89C74F8"/>
    <w:lvl w:ilvl="0" w:tplc="CE5ADB40">
      <w:start w:val="1"/>
      <w:numFmt w:val="bullet"/>
      <w:lvlText w:val=""/>
      <w:lvlJc w:val="left"/>
      <w:pPr>
        <w:ind w:left="720" w:hanging="360"/>
      </w:pPr>
      <w:rPr>
        <w:rFonts w:ascii="Symbol" w:hAnsi="Symbol" w:hint="default"/>
      </w:rPr>
    </w:lvl>
    <w:lvl w:ilvl="1" w:tplc="D7E4DFFA">
      <w:start w:val="1"/>
      <w:numFmt w:val="bullet"/>
      <w:lvlText w:val="o"/>
      <w:lvlJc w:val="left"/>
      <w:pPr>
        <w:ind w:left="1440" w:hanging="360"/>
      </w:pPr>
      <w:rPr>
        <w:rFonts w:ascii="Courier New" w:hAnsi="Courier New" w:hint="default"/>
      </w:rPr>
    </w:lvl>
    <w:lvl w:ilvl="2" w:tplc="F8B004BE">
      <w:start w:val="1"/>
      <w:numFmt w:val="bullet"/>
      <w:lvlText w:val=""/>
      <w:lvlJc w:val="left"/>
      <w:pPr>
        <w:ind w:left="2160" w:hanging="360"/>
      </w:pPr>
      <w:rPr>
        <w:rFonts w:ascii="Wingdings" w:hAnsi="Wingdings" w:hint="default"/>
      </w:rPr>
    </w:lvl>
    <w:lvl w:ilvl="3" w:tplc="48E4CF50">
      <w:start w:val="1"/>
      <w:numFmt w:val="bullet"/>
      <w:lvlText w:val=""/>
      <w:lvlJc w:val="left"/>
      <w:pPr>
        <w:ind w:left="2880" w:hanging="360"/>
      </w:pPr>
      <w:rPr>
        <w:rFonts w:ascii="Symbol" w:hAnsi="Symbol" w:hint="default"/>
      </w:rPr>
    </w:lvl>
    <w:lvl w:ilvl="4" w:tplc="CB4823D8">
      <w:start w:val="1"/>
      <w:numFmt w:val="bullet"/>
      <w:lvlText w:val="o"/>
      <w:lvlJc w:val="left"/>
      <w:pPr>
        <w:ind w:left="3600" w:hanging="360"/>
      </w:pPr>
      <w:rPr>
        <w:rFonts w:ascii="Courier New" w:hAnsi="Courier New" w:hint="default"/>
      </w:rPr>
    </w:lvl>
    <w:lvl w:ilvl="5" w:tplc="91F860C6">
      <w:start w:val="1"/>
      <w:numFmt w:val="bullet"/>
      <w:lvlText w:val=""/>
      <w:lvlJc w:val="left"/>
      <w:pPr>
        <w:ind w:left="4320" w:hanging="360"/>
      </w:pPr>
      <w:rPr>
        <w:rFonts w:ascii="Wingdings" w:hAnsi="Wingdings" w:hint="default"/>
      </w:rPr>
    </w:lvl>
    <w:lvl w:ilvl="6" w:tplc="F4F4F27A">
      <w:start w:val="1"/>
      <w:numFmt w:val="bullet"/>
      <w:lvlText w:val=""/>
      <w:lvlJc w:val="left"/>
      <w:pPr>
        <w:ind w:left="5040" w:hanging="360"/>
      </w:pPr>
      <w:rPr>
        <w:rFonts w:ascii="Symbol" w:hAnsi="Symbol" w:hint="default"/>
      </w:rPr>
    </w:lvl>
    <w:lvl w:ilvl="7" w:tplc="C068D416">
      <w:start w:val="1"/>
      <w:numFmt w:val="bullet"/>
      <w:lvlText w:val="o"/>
      <w:lvlJc w:val="left"/>
      <w:pPr>
        <w:ind w:left="5760" w:hanging="360"/>
      </w:pPr>
      <w:rPr>
        <w:rFonts w:ascii="Courier New" w:hAnsi="Courier New" w:hint="default"/>
      </w:rPr>
    </w:lvl>
    <w:lvl w:ilvl="8" w:tplc="D8EA0066">
      <w:start w:val="1"/>
      <w:numFmt w:val="bullet"/>
      <w:lvlText w:val=""/>
      <w:lvlJc w:val="left"/>
      <w:pPr>
        <w:ind w:left="6480" w:hanging="360"/>
      </w:pPr>
      <w:rPr>
        <w:rFonts w:ascii="Wingdings" w:hAnsi="Wingdings" w:hint="default"/>
      </w:rPr>
    </w:lvl>
  </w:abstractNum>
  <w:abstractNum w:abstractNumId="42" w15:restartNumberingAfterBreak="0">
    <w:nsid w:val="69DC7D26"/>
    <w:multiLevelType w:val="hybridMultilevel"/>
    <w:tmpl w:val="BBB81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3E103B"/>
    <w:multiLevelType w:val="hybridMultilevel"/>
    <w:tmpl w:val="FFFFFFFF"/>
    <w:lvl w:ilvl="0" w:tplc="950C640C">
      <w:start w:val="1"/>
      <w:numFmt w:val="bullet"/>
      <w:lvlText w:val="·"/>
      <w:lvlJc w:val="left"/>
      <w:pPr>
        <w:ind w:left="720" w:hanging="360"/>
      </w:pPr>
      <w:rPr>
        <w:rFonts w:ascii="Symbol" w:hAnsi="Symbol" w:hint="default"/>
      </w:rPr>
    </w:lvl>
    <w:lvl w:ilvl="1" w:tplc="77F42C68">
      <w:start w:val="1"/>
      <w:numFmt w:val="bullet"/>
      <w:lvlText w:val="o"/>
      <w:lvlJc w:val="left"/>
      <w:pPr>
        <w:ind w:left="1440" w:hanging="360"/>
      </w:pPr>
      <w:rPr>
        <w:rFonts w:ascii="Courier New" w:hAnsi="Courier New" w:hint="default"/>
      </w:rPr>
    </w:lvl>
    <w:lvl w:ilvl="2" w:tplc="E9562D92">
      <w:start w:val="1"/>
      <w:numFmt w:val="bullet"/>
      <w:lvlText w:val=""/>
      <w:lvlJc w:val="left"/>
      <w:pPr>
        <w:ind w:left="2160" w:hanging="360"/>
      </w:pPr>
      <w:rPr>
        <w:rFonts w:ascii="Wingdings" w:hAnsi="Wingdings" w:hint="default"/>
      </w:rPr>
    </w:lvl>
    <w:lvl w:ilvl="3" w:tplc="8524440C">
      <w:start w:val="1"/>
      <w:numFmt w:val="bullet"/>
      <w:lvlText w:val=""/>
      <w:lvlJc w:val="left"/>
      <w:pPr>
        <w:ind w:left="2880" w:hanging="360"/>
      </w:pPr>
      <w:rPr>
        <w:rFonts w:ascii="Symbol" w:hAnsi="Symbol" w:hint="default"/>
      </w:rPr>
    </w:lvl>
    <w:lvl w:ilvl="4" w:tplc="E926F2CC">
      <w:start w:val="1"/>
      <w:numFmt w:val="bullet"/>
      <w:lvlText w:val="o"/>
      <w:lvlJc w:val="left"/>
      <w:pPr>
        <w:ind w:left="3600" w:hanging="360"/>
      </w:pPr>
      <w:rPr>
        <w:rFonts w:ascii="Courier New" w:hAnsi="Courier New" w:hint="default"/>
      </w:rPr>
    </w:lvl>
    <w:lvl w:ilvl="5" w:tplc="16F2B4AE">
      <w:start w:val="1"/>
      <w:numFmt w:val="bullet"/>
      <w:lvlText w:val=""/>
      <w:lvlJc w:val="left"/>
      <w:pPr>
        <w:ind w:left="4320" w:hanging="360"/>
      </w:pPr>
      <w:rPr>
        <w:rFonts w:ascii="Wingdings" w:hAnsi="Wingdings" w:hint="default"/>
      </w:rPr>
    </w:lvl>
    <w:lvl w:ilvl="6" w:tplc="0E58A84A">
      <w:start w:val="1"/>
      <w:numFmt w:val="bullet"/>
      <w:lvlText w:val=""/>
      <w:lvlJc w:val="left"/>
      <w:pPr>
        <w:ind w:left="5040" w:hanging="360"/>
      </w:pPr>
      <w:rPr>
        <w:rFonts w:ascii="Symbol" w:hAnsi="Symbol" w:hint="default"/>
      </w:rPr>
    </w:lvl>
    <w:lvl w:ilvl="7" w:tplc="98964550">
      <w:start w:val="1"/>
      <w:numFmt w:val="bullet"/>
      <w:lvlText w:val="o"/>
      <w:lvlJc w:val="left"/>
      <w:pPr>
        <w:ind w:left="5760" w:hanging="360"/>
      </w:pPr>
      <w:rPr>
        <w:rFonts w:ascii="Courier New" w:hAnsi="Courier New" w:hint="default"/>
      </w:rPr>
    </w:lvl>
    <w:lvl w:ilvl="8" w:tplc="6022714A">
      <w:start w:val="1"/>
      <w:numFmt w:val="bullet"/>
      <w:lvlText w:val=""/>
      <w:lvlJc w:val="left"/>
      <w:pPr>
        <w:ind w:left="6480" w:hanging="360"/>
      </w:pPr>
      <w:rPr>
        <w:rFonts w:ascii="Wingdings" w:hAnsi="Wingdings" w:hint="default"/>
      </w:rPr>
    </w:lvl>
  </w:abstractNum>
  <w:abstractNum w:abstractNumId="44" w15:restartNumberingAfterBreak="0">
    <w:nsid w:val="6FB66580"/>
    <w:multiLevelType w:val="hybridMultilevel"/>
    <w:tmpl w:val="222E92BA"/>
    <w:lvl w:ilvl="0" w:tplc="827AE6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C341B"/>
    <w:multiLevelType w:val="multilevel"/>
    <w:tmpl w:val="3F0C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945AC5"/>
    <w:multiLevelType w:val="hybridMultilevel"/>
    <w:tmpl w:val="74A2E9A8"/>
    <w:lvl w:ilvl="0" w:tplc="89F28F30">
      <w:start w:val="1"/>
      <w:numFmt w:val="bullet"/>
      <w:lvlText w:val=""/>
      <w:lvlJc w:val="left"/>
      <w:pPr>
        <w:ind w:left="1080" w:hanging="360"/>
      </w:pPr>
      <w:rPr>
        <w:rFonts w:ascii="Symbol" w:hAnsi="Symbol" w:hint="default"/>
      </w:rPr>
    </w:lvl>
    <w:lvl w:ilvl="1" w:tplc="97A89086">
      <w:start w:val="1"/>
      <w:numFmt w:val="bullet"/>
      <w:lvlText w:val="o"/>
      <w:lvlJc w:val="left"/>
      <w:pPr>
        <w:ind w:left="1800" w:hanging="360"/>
      </w:pPr>
      <w:rPr>
        <w:rFonts w:ascii="Courier New" w:hAnsi="Courier New" w:hint="default"/>
      </w:rPr>
    </w:lvl>
    <w:lvl w:ilvl="2" w:tplc="E196DAC8">
      <w:start w:val="1"/>
      <w:numFmt w:val="bullet"/>
      <w:lvlText w:val=""/>
      <w:lvlJc w:val="left"/>
      <w:pPr>
        <w:ind w:left="2520" w:hanging="360"/>
      </w:pPr>
      <w:rPr>
        <w:rFonts w:ascii="Wingdings" w:hAnsi="Wingdings" w:hint="default"/>
      </w:rPr>
    </w:lvl>
    <w:lvl w:ilvl="3" w:tplc="ED9AD112">
      <w:start w:val="1"/>
      <w:numFmt w:val="bullet"/>
      <w:lvlText w:val=""/>
      <w:lvlJc w:val="left"/>
      <w:pPr>
        <w:ind w:left="3240" w:hanging="360"/>
      </w:pPr>
      <w:rPr>
        <w:rFonts w:ascii="Symbol" w:hAnsi="Symbol" w:hint="default"/>
      </w:rPr>
    </w:lvl>
    <w:lvl w:ilvl="4" w:tplc="1A44F5BE">
      <w:start w:val="1"/>
      <w:numFmt w:val="bullet"/>
      <w:lvlText w:val="o"/>
      <w:lvlJc w:val="left"/>
      <w:pPr>
        <w:ind w:left="3960" w:hanging="360"/>
      </w:pPr>
      <w:rPr>
        <w:rFonts w:ascii="Courier New" w:hAnsi="Courier New" w:hint="default"/>
      </w:rPr>
    </w:lvl>
    <w:lvl w:ilvl="5" w:tplc="3BAA6C82">
      <w:start w:val="1"/>
      <w:numFmt w:val="bullet"/>
      <w:lvlText w:val=""/>
      <w:lvlJc w:val="left"/>
      <w:pPr>
        <w:ind w:left="4680" w:hanging="360"/>
      </w:pPr>
      <w:rPr>
        <w:rFonts w:ascii="Wingdings" w:hAnsi="Wingdings" w:hint="default"/>
      </w:rPr>
    </w:lvl>
    <w:lvl w:ilvl="6" w:tplc="1C703532">
      <w:start w:val="1"/>
      <w:numFmt w:val="bullet"/>
      <w:lvlText w:val=""/>
      <w:lvlJc w:val="left"/>
      <w:pPr>
        <w:ind w:left="5400" w:hanging="360"/>
      </w:pPr>
      <w:rPr>
        <w:rFonts w:ascii="Symbol" w:hAnsi="Symbol" w:hint="default"/>
      </w:rPr>
    </w:lvl>
    <w:lvl w:ilvl="7" w:tplc="1BC6E852">
      <w:start w:val="1"/>
      <w:numFmt w:val="bullet"/>
      <w:lvlText w:val="o"/>
      <w:lvlJc w:val="left"/>
      <w:pPr>
        <w:ind w:left="6120" w:hanging="360"/>
      </w:pPr>
      <w:rPr>
        <w:rFonts w:ascii="Courier New" w:hAnsi="Courier New" w:hint="default"/>
      </w:rPr>
    </w:lvl>
    <w:lvl w:ilvl="8" w:tplc="3FCE350A">
      <w:start w:val="1"/>
      <w:numFmt w:val="bullet"/>
      <w:lvlText w:val=""/>
      <w:lvlJc w:val="left"/>
      <w:pPr>
        <w:ind w:left="6840" w:hanging="360"/>
      </w:pPr>
      <w:rPr>
        <w:rFonts w:ascii="Wingdings" w:hAnsi="Wingdings" w:hint="default"/>
      </w:rPr>
    </w:lvl>
  </w:abstractNum>
  <w:abstractNum w:abstractNumId="47" w15:restartNumberingAfterBreak="0">
    <w:nsid w:val="7E89334B"/>
    <w:multiLevelType w:val="hybridMultilevel"/>
    <w:tmpl w:val="3830FF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481584202">
    <w:abstractNumId w:val="29"/>
  </w:num>
  <w:num w:numId="2" w16cid:durableId="741365615">
    <w:abstractNumId w:val="35"/>
  </w:num>
  <w:num w:numId="3" w16cid:durableId="231737823">
    <w:abstractNumId w:val="32"/>
  </w:num>
  <w:num w:numId="4" w16cid:durableId="1606041563">
    <w:abstractNumId w:val="23"/>
  </w:num>
  <w:num w:numId="5" w16cid:durableId="851065920">
    <w:abstractNumId w:val="1"/>
  </w:num>
  <w:num w:numId="6" w16cid:durableId="190605887">
    <w:abstractNumId w:val="20"/>
  </w:num>
  <w:num w:numId="7" w16cid:durableId="1050691400">
    <w:abstractNumId w:val="14"/>
  </w:num>
  <w:num w:numId="8" w16cid:durableId="213932472">
    <w:abstractNumId w:val="2"/>
  </w:num>
  <w:num w:numId="9" w16cid:durableId="2089618633">
    <w:abstractNumId w:val="27"/>
  </w:num>
  <w:num w:numId="10" w16cid:durableId="718896074">
    <w:abstractNumId w:val="21"/>
  </w:num>
  <w:num w:numId="11" w16cid:durableId="486290392">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8929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2910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567491">
    <w:abstractNumId w:val="5"/>
  </w:num>
  <w:num w:numId="15" w16cid:durableId="730612930">
    <w:abstractNumId w:val="6"/>
  </w:num>
  <w:num w:numId="16" w16cid:durableId="1935236186">
    <w:abstractNumId w:val="45"/>
  </w:num>
  <w:num w:numId="17" w16cid:durableId="1283615728">
    <w:abstractNumId w:val="18"/>
  </w:num>
  <w:num w:numId="18" w16cid:durableId="1524634519">
    <w:abstractNumId w:val="26"/>
  </w:num>
  <w:num w:numId="19" w16cid:durableId="830095712">
    <w:abstractNumId w:val="10"/>
  </w:num>
  <w:num w:numId="20" w16cid:durableId="232275344">
    <w:abstractNumId w:val="7"/>
  </w:num>
  <w:num w:numId="21" w16cid:durableId="1467358048">
    <w:abstractNumId w:val="9"/>
  </w:num>
  <w:num w:numId="22" w16cid:durableId="1236696966">
    <w:abstractNumId w:val="30"/>
  </w:num>
  <w:num w:numId="23" w16cid:durableId="1436248912">
    <w:abstractNumId w:val="31"/>
  </w:num>
  <w:num w:numId="24" w16cid:durableId="51388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49697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746986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13937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4723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16662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7000495">
    <w:abstractNumId w:val="4"/>
  </w:num>
  <w:num w:numId="31" w16cid:durableId="815954408">
    <w:abstractNumId w:val="12"/>
  </w:num>
  <w:num w:numId="32" w16cid:durableId="663781149">
    <w:abstractNumId w:val="28"/>
  </w:num>
  <w:num w:numId="33" w16cid:durableId="1557861028">
    <w:abstractNumId w:val="0"/>
  </w:num>
  <w:num w:numId="34" w16cid:durableId="1999265088">
    <w:abstractNumId w:val="33"/>
  </w:num>
  <w:num w:numId="35" w16cid:durableId="1605310947">
    <w:abstractNumId w:val="17"/>
  </w:num>
  <w:num w:numId="36" w16cid:durableId="174852391">
    <w:abstractNumId w:val="11"/>
  </w:num>
  <w:num w:numId="37" w16cid:durableId="1400714079">
    <w:abstractNumId w:val="24"/>
  </w:num>
  <w:num w:numId="38" w16cid:durableId="252476115">
    <w:abstractNumId w:val="25"/>
  </w:num>
  <w:num w:numId="39" w16cid:durableId="1985162821">
    <w:abstractNumId w:val="43"/>
  </w:num>
  <w:num w:numId="40" w16cid:durableId="1854949187">
    <w:abstractNumId w:val="15"/>
  </w:num>
  <w:num w:numId="41" w16cid:durableId="1476802623">
    <w:abstractNumId w:val="19"/>
  </w:num>
  <w:num w:numId="42" w16cid:durableId="839389037">
    <w:abstractNumId w:val="42"/>
  </w:num>
  <w:num w:numId="43" w16cid:durableId="1715999480">
    <w:abstractNumId w:val="39"/>
  </w:num>
  <w:num w:numId="44" w16cid:durableId="553081264">
    <w:abstractNumId w:val="37"/>
  </w:num>
  <w:num w:numId="45" w16cid:durableId="1352342391">
    <w:abstractNumId w:val="34"/>
  </w:num>
  <w:num w:numId="46" w16cid:durableId="1591621191">
    <w:abstractNumId w:val="44"/>
  </w:num>
  <w:num w:numId="47" w16cid:durableId="1629123371">
    <w:abstractNumId w:val="3"/>
  </w:num>
  <w:num w:numId="48" w16cid:durableId="1365789679">
    <w:abstractNumId w:val="40"/>
  </w:num>
  <w:num w:numId="49" w16cid:durableId="67653486">
    <w:abstractNumId w:val="41"/>
  </w:num>
  <w:num w:numId="50" w16cid:durableId="1164013502">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93"/>
    <w:rsid w:val="00002AD3"/>
    <w:rsid w:val="0000590D"/>
    <w:rsid w:val="00010004"/>
    <w:rsid w:val="00010C67"/>
    <w:rsid w:val="0001376B"/>
    <w:rsid w:val="00021079"/>
    <w:rsid w:val="000228EE"/>
    <w:rsid w:val="00024F02"/>
    <w:rsid w:val="00027CA4"/>
    <w:rsid w:val="00031010"/>
    <w:rsid w:val="0003467C"/>
    <w:rsid w:val="00034A52"/>
    <w:rsid w:val="00036D2E"/>
    <w:rsid w:val="00040009"/>
    <w:rsid w:val="0004066E"/>
    <w:rsid w:val="000444DB"/>
    <w:rsid w:val="00045BC7"/>
    <w:rsid w:val="00046A2D"/>
    <w:rsid w:val="00047CDC"/>
    <w:rsid w:val="0005007D"/>
    <w:rsid w:val="000513E5"/>
    <w:rsid w:val="00061FFF"/>
    <w:rsid w:val="0006714F"/>
    <w:rsid w:val="000679DB"/>
    <w:rsid w:val="00067E7D"/>
    <w:rsid w:val="00070AB9"/>
    <w:rsid w:val="00072DC8"/>
    <w:rsid w:val="00076D08"/>
    <w:rsid w:val="00087228"/>
    <w:rsid w:val="00092E98"/>
    <w:rsid w:val="00096CA3"/>
    <w:rsid w:val="000A0D17"/>
    <w:rsid w:val="000A1A5B"/>
    <w:rsid w:val="000A4FB7"/>
    <w:rsid w:val="000B1A68"/>
    <w:rsid w:val="000B627F"/>
    <w:rsid w:val="000C06D4"/>
    <w:rsid w:val="000C2CCF"/>
    <w:rsid w:val="000C44A7"/>
    <w:rsid w:val="000D1F75"/>
    <w:rsid w:val="000D25ED"/>
    <w:rsid w:val="000D5040"/>
    <w:rsid w:val="000D68DF"/>
    <w:rsid w:val="000E1764"/>
    <w:rsid w:val="000E4247"/>
    <w:rsid w:val="000F5921"/>
    <w:rsid w:val="000F5FF7"/>
    <w:rsid w:val="000F6030"/>
    <w:rsid w:val="000F6F7F"/>
    <w:rsid w:val="0010080F"/>
    <w:rsid w:val="001031B1"/>
    <w:rsid w:val="00105462"/>
    <w:rsid w:val="001054AE"/>
    <w:rsid w:val="001074FC"/>
    <w:rsid w:val="00110494"/>
    <w:rsid w:val="00114BCE"/>
    <w:rsid w:val="00115E9F"/>
    <w:rsid w:val="0012060C"/>
    <w:rsid w:val="001214D6"/>
    <w:rsid w:val="00121FCE"/>
    <w:rsid w:val="00122048"/>
    <w:rsid w:val="001240F7"/>
    <w:rsid w:val="00124B60"/>
    <w:rsid w:val="00124DD0"/>
    <w:rsid w:val="001328A7"/>
    <w:rsid w:val="0013782A"/>
    <w:rsid w:val="00142C36"/>
    <w:rsid w:val="001453C1"/>
    <w:rsid w:val="00151240"/>
    <w:rsid w:val="00152AB7"/>
    <w:rsid w:val="001628C4"/>
    <w:rsid w:val="00167FE9"/>
    <w:rsid w:val="0017126C"/>
    <w:rsid w:val="001716CB"/>
    <w:rsid w:val="00172292"/>
    <w:rsid w:val="001739D3"/>
    <w:rsid w:val="00175274"/>
    <w:rsid w:val="00180697"/>
    <w:rsid w:val="00182878"/>
    <w:rsid w:val="00184D8B"/>
    <w:rsid w:val="001857A3"/>
    <w:rsid w:val="00185869"/>
    <w:rsid w:val="00186892"/>
    <w:rsid w:val="0019547D"/>
    <w:rsid w:val="00195FF6"/>
    <w:rsid w:val="00197388"/>
    <w:rsid w:val="001A3C6E"/>
    <w:rsid w:val="001B13AE"/>
    <w:rsid w:val="001B5416"/>
    <w:rsid w:val="001B6675"/>
    <w:rsid w:val="001B7659"/>
    <w:rsid w:val="001B7AF9"/>
    <w:rsid w:val="001C27CA"/>
    <w:rsid w:val="001C7D39"/>
    <w:rsid w:val="001D458F"/>
    <w:rsid w:val="001D668B"/>
    <w:rsid w:val="001E1449"/>
    <w:rsid w:val="001E55C0"/>
    <w:rsid w:val="001E5AB9"/>
    <w:rsid w:val="001E7B5A"/>
    <w:rsid w:val="001E7C24"/>
    <w:rsid w:val="001F7DD7"/>
    <w:rsid w:val="00202839"/>
    <w:rsid w:val="0020358B"/>
    <w:rsid w:val="00205250"/>
    <w:rsid w:val="0020579D"/>
    <w:rsid w:val="002214FB"/>
    <w:rsid w:val="002257A6"/>
    <w:rsid w:val="002326E8"/>
    <w:rsid w:val="00232DDB"/>
    <w:rsid w:val="00234FEE"/>
    <w:rsid w:val="0023623F"/>
    <w:rsid w:val="002428B6"/>
    <w:rsid w:val="00242E15"/>
    <w:rsid w:val="00243467"/>
    <w:rsid w:val="00246BDF"/>
    <w:rsid w:val="0024790D"/>
    <w:rsid w:val="00250B60"/>
    <w:rsid w:val="00250D1F"/>
    <w:rsid w:val="00250F76"/>
    <w:rsid w:val="00254706"/>
    <w:rsid w:val="00256B52"/>
    <w:rsid w:val="002627E8"/>
    <w:rsid w:val="00267E87"/>
    <w:rsid w:val="00270B72"/>
    <w:rsid w:val="002748CA"/>
    <w:rsid w:val="00274DD6"/>
    <w:rsid w:val="00294397"/>
    <w:rsid w:val="00297EBA"/>
    <w:rsid w:val="002A1598"/>
    <w:rsid w:val="002A383E"/>
    <w:rsid w:val="002A5553"/>
    <w:rsid w:val="002A5DA4"/>
    <w:rsid w:val="002A7098"/>
    <w:rsid w:val="002B06A7"/>
    <w:rsid w:val="002B0914"/>
    <w:rsid w:val="002B1265"/>
    <w:rsid w:val="002B298C"/>
    <w:rsid w:val="002B2C42"/>
    <w:rsid w:val="002B465A"/>
    <w:rsid w:val="002B78F5"/>
    <w:rsid w:val="002C075A"/>
    <w:rsid w:val="002D2D25"/>
    <w:rsid w:val="002D62E0"/>
    <w:rsid w:val="002E65D5"/>
    <w:rsid w:val="002E7342"/>
    <w:rsid w:val="002F18AB"/>
    <w:rsid w:val="002F45F4"/>
    <w:rsid w:val="002F470E"/>
    <w:rsid w:val="00300595"/>
    <w:rsid w:val="003011A6"/>
    <w:rsid w:val="00302487"/>
    <w:rsid w:val="0030287E"/>
    <w:rsid w:val="00303EF1"/>
    <w:rsid w:val="00304C89"/>
    <w:rsid w:val="00305550"/>
    <w:rsid w:val="00305757"/>
    <w:rsid w:val="003065FB"/>
    <w:rsid w:val="00307484"/>
    <w:rsid w:val="00310232"/>
    <w:rsid w:val="00310D35"/>
    <w:rsid w:val="00311542"/>
    <w:rsid w:val="00312553"/>
    <w:rsid w:val="003276F3"/>
    <w:rsid w:val="00327FCF"/>
    <w:rsid w:val="00330A16"/>
    <w:rsid w:val="00332058"/>
    <w:rsid w:val="0033207A"/>
    <w:rsid w:val="00335B82"/>
    <w:rsid w:val="003360DF"/>
    <w:rsid w:val="00336B91"/>
    <w:rsid w:val="0033732B"/>
    <w:rsid w:val="003402B2"/>
    <w:rsid w:val="0034175D"/>
    <w:rsid w:val="0034664B"/>
    <w:rsid w:val="0035036C"/>
    <w:rsid w:val="00352DAB"/>
    <w:rsid w:val="00355B11"/>
    <w:rsid w:val="00360E01"/>
    <w:rsid w:val="0036122A"/>
    <w:rsid w:val="00364C29"/>
    <w:rsid w:val="00372584"/>
    <w:rsid w:val="003734DC"/>
    <w:rsid w:val="003756B1"/>
    <w:rsid w:val="003758A7"/>
    <w:rsid w:val="00376C1C"/>
    <w:rsid w:val="0038155C"/>
    <w:rsid w:val="00383362"/>
    <w:rsid w:val="0038499E"/>
    <w:rsid w:val="0038701F"/>
    <w:rsid w:val="003906DE"/>
    <w:rsid w:val="003966C5"/>
    <w:rsid w:val="003B20D9"/>
    <w:rsid w:val="003B4017"/>
    <w:rsid w:val="003B44EC"/>
    <w:rsid w:val="003B6747"/>
    <w:rsid w:val="003B79A0"/>
    <w:rsid w:val="003C2B05"/>
    <w:rsid w:val="003C37B3"/>
    <w:rsid w:val="003C3B12"/>
    <w:rsid w:val="003C4BEB"/>
    <w:rsid w:val="003D0CFD"/>
    <w:rsid w:val="003D5129"/>
    <w:rsid w:val="003D556C"/>
    <w:rsid w:val="003D6060"/>
    <w:rsid w:val="003D727C"/>
    <w:rsid w:val="003E0130"/>
    <w:rsid w:val="003E0188"/>
    <w:rsid w:val="003E647C"/>
    <w:rsid w:val="003E64A8"/>
    <w:rsid w:val="003E6E04"/>
    <w:rsid w:val="003F1406"/>
    <w:rsid w:val="003F1F46"/>
    <w:rsid w:val="003F31D5"/>
    <w:rsid w:val="003F481C"/>
    <w:rsid w:val="003F7357"/>
    <w:rsid w:val="003F7758"/>
    <w:rsid w:val="00401B6C"/>
    <w:rsid w:val="00403703"/>
    <w:rsid w:val="00405D87"/>
    <w:rsid w:val="00407E70"/>
    <w:rsid w:val="00411F2B"/>
    <w:rsid w:val="00414EF4"/>
    <w:rsid w:val="0041522B"/>
    <w:rsid w:val="00416FDC"/>
    <w:rsid w:val="004226E0"/>
    <w:rsid w:val="004230D0"/>
    <w:rsid w:val="004239F5"/>
    <w:rsid w:val="00430D9D"/>
    <w:rsid w:val="00432B37"/>
    <w:rsid w:val="00434413"/>
    <w:rsid w:val="00434E3C"/>
    <w:rsid w:val="004440C2"/>
    <w:rsid w:val="00451BD3"/>
    <w:rsid w:val="004542FD"/>
    <w:rsid w:val="00456F55"/>
    <w:rsid w:val="00457210"/>
    <w:rsid w:val="004615B2"/>
    <w:rsid w:val="00470DC8"/>
    <w:rsid w:val="004734AE"/>
    <w:rsid w:val="00476353"/>
    <w:rsid w:val="00476B69"/>
    <w:rsid w:val="00476B84"/>
    <w:rsid w:val="004806C2"/>
    <w:rsid w:val="00481113"/>
    <w:rsid w:val="00492171"/>
    <w:rsid w:val="00492EE3"/>
    <w:rsid w:val="004931D5"/>
    <w:rsid w:val="004970E1"/>
    <w:rsid w:val="00497B31"/>
    <w:rsid w:val="004A4980"/>
    <w:rsid w:val="004A6241"/>
    <w:rsid w:val="004B7E9B"/>
    <w:rsid w:val="004C2DA0"/>
    <w:rsid w:val="004D2843"/>
    <w:rsid w:val="004D37B3"/>
    <w:rsid w:val="004D4CCD"/>
    <w:rsid w:val="004E38A0"/>
    <w:rsid w:val="004E407B"/>
    <w:rsid w:val="004E4523"/>
    <w:rsid w:val="004E5267"/>
    <w:rsid w:val="004E52D0"/>
    <w:rsid w:val="004E5AB9"/>
    <w:rsid w:val="004F75AF"/>
    <w:rsid w:val="004F7864"/>
    <w:rsid w:val="00501861"/>
    <w:rsid w:val="00507D5B"/>
    <w:rsid w:val="00510B53"/>
    <w:rsid w:val="0051169E"/>
    <w:rsid w:val="00511ED6"/>
    <w:rsid w:val="00511F34"/>
    <w:rsid w:val="00516531"/>
    <w:rsid w:val="00520049"/>
    <w:rsid w:val="005209FC"/>
    <w:rsid w:val="00520FD4"/>
    <w:rsid w:val="00521737"/>
    <w:rsid w:val="00525D05"/>
    <w:rsid w:val="00526E09"/>
    <w:rsid w:val="005306FC"/>
    <w:rsid w:val="00534E41"/>
    <w:rsid w:val="00541445"/>
    <w:rsid w:val="005415EA"/>
    <w:rsid w:val="00541BF7"/>
    <w:rsid w:val="00544110"/>
    <w:rsid w:val="00547D4E"/>
    <w:rsid w:val="00554EF2"/>
    <w:rsid w:val="005559C8"/>
    <w:rsid w:val="00560953"/>
    <w:rsid w:val="005637AC"/>
    <w:rsid w:val="005661B0"/>
    <w:rsid w:val="00572C33"/>
    <w:rsid w:val="00573CD5"/>
    <w:rsid w:val="005800A0"/>
    <w:rsid w:val="0058764E"/>
    <w:rsid w:val="00591158"/>
    <w:rsid w:val="0059173C"/>
    <w:rsid w:val="0059449E"/>
    <w:rsid w:val="00596D6A"/>
    <w:rsid w:val="005A0234"/>
    <w:rsid w:val="005A1A94"/>
    <w:rsid w:val="005A2889"/>
    <w:rsid w:val="005B28B8"/>
    <w:rsid w:val="005B712F"/>
    <w:rsid w:val="005B7486"/>
    <w:rsid w:val="005C4483"/>
    <w:rsid w:val="005D0611"/>
    <w:rsid w:val="005D121D"/>
    <w:rsid w:val="005D2195"/>
    <w:rsid w:val="005D34D0"/>
    <w:rsid w:val="005D4017"/>
    <w:rsid w:val="005D43F4"/>
    <w:rsid w:val="005D4DD7"/>
    <w:rsid w:val="005D5168"/>
    <w:rsid w:val="005D5293"/>
    <w:rsid w:val="005D62D6"/>
    <w:rsid w:val="005D7A93"/>
    <w:rsid w:val="005E01C8"/>
    <w:rsid w:val="005E2FBC"/>
    <w:rsid w:val="005E5A64"/>
    <w:rsid w:val="005F2955"/>
    <w:rsid w:val="005F45F2"/>
    <w:rsid w:val="006021A7"/>
    <w:rsid w:val="006027F4"/>
    <w:rsid w:val="00606937"/>
    <w:rsid w:val="00606FCB"/>
    <w:rsid w:val="00613AFA"/>
    <w:rsid w:val="00613B11"/>
    <w:rsid w:val="00620126"/>
    <w:rsid w:val="00620677"/>
    <w:rsid w:val="00622057"/>
    <w:rsid w:val="00623A72"/>
    <w:rsid w:val="00624761"/>
    <w:rsid w:val="0062688D"/>
    <w:rsid w:val="00626B72"/>
    <w:rsid w:val="006302D9"/>
    <w:rsid w:val="0063030F"/>
    <w:rsid w:val="006349E7"/>
    <w:rsid w:val="0064156C"/>
    <w:rsid w:val="00642BFB"/>
    <w:rsid w:val="006462C5"/>
    <w:rsid w:val="0065455D"/>
    <w:rsid w:val="00655E34"/>
    <w:rsid w:val="00656D28"/>
    <w:rsid w:val="00663CCA"/>
    <w:rsid w:val="00664156"/>
    <w:rsid w:val="00665922"/>
    <w:rsid w:val="006674E6"/>
    <w:rsid w:val="0067097D"/>
    <w:rsid w:val="006709A9"/>
    <w:rsid w:val="0067150C"/>
    <w:rsid w:val="006727AC"/>
    <w:rsid w:val="0067312B"/>
    <w:rsid w:val="00675F53"/>
    <w:rsid w:val="0068157F"/>
    <w:rsid w:val="00685668"/>
    <w:rsid w:val="00686094"/>
    <w:rsid w:val="006916AC"/>
    <w:rsid w:val="0069579D"/>
    <w:rsid w:val="006A2DF8"/>
    <w:rsid w:val="006A3F58"/>
    <w:rsid w:val="006A4A48"/>
    <w:rsid w:val="006A649E"/>
    <w:rsid w:val="006B0D3F"/>
    <w:rsid w:val="006B199A"/>
    <w:rsid w:val="006B3A63"/>
    <w:rsid w:val="006B7306"/>
    <w:rsid w:val="006B7688"/>
    <w:rsid w:val="006B7D80"/>
    <w:rsid w:val="006C3841"/>
    <w:rsid w:val="006C7004"/>
    <w:rsid w:val="006D26C5"/>
    <w:rsid w:val="006D5862"/>
    <w:rsid w:val="006D6B4A"/>
    <w:rsid w:val="006E1A22"/>
    <w:rsid w:val="006E48DF"/>
    <w:rsid w:val="006E50BA"/>
    <w:rsid w:val="006F3B61"/>
    <w:rsid w:val="006F7D9E"/>
    <w:rsid w:val="0070199E"/>
    <w:rsid w:val="00705066"/>
    <w:rsid w:val="00705E03"/>
    <w:rsid w:val="00706076"/>
    <w:rsid w:val="00710646"/>
    <w:rsid w:val="007108C5"/>
    <w:rsid w:val="00714C42"/>
    <w:rsid w:val="0072618C"/>
    <w:rsid w:val="00727306"/>
    <w:rsid w:val="00730397"/>
    <w:rsid w:val="007306C5"/>
    <w:rsid w:val="00731129"/>
    <w:rsid w:val="00734169"/>
    <w:rsid w:val="007372D9"/>
    <w:rsid w:val="00746083"/>
    <w:rsid w:val="007477D4"/>
    <w:rsid w:val="0075419A"/>
    <w:rsid w:val="00754DC4"/>
    <w:rsid w:val="00755950"/>
    <w:rsid w:val="0075611D"/>
    <w:rsid w:val="00756A81"/>
    <w:rsid w:val="00756C1E"/>
    <w:rsid w:val="00760241"/>
    <w:rsid w:val="0076172F"/>
    <w:rsid w:val="00762811"/>
    <w:rsid w:val="0076295A"/>
    <w:rsid w:val="00772F70"/>
    <w:rsid w:val="0077322C"/>
    <w:rsid w:val="00774B69"/>
    <w:rsid w:val="0077740D"/>
    <w:rsid w:val="007903D6"/>
    <w:rsid w:val="007929A4"/>
    <w:rsid w:val="0079589C"/>
    <w:rsid w:val="0079757E"/>
    <w:rsid w:val="007A2ECD"/>
    <w:rsid w:val="007A5B99"/>
    <w:rsid w:val="007A6A43"/>
    <w:rsid w:val="007B0FBF"/>
    <w:rsid w:val="007B3420"/>
    <w:rsid w:val="007C0FAF"/>
    <w:rsid w:val="007C14E6"/>
    <w:rsid w:val="007C19C3"/>
    <w:rsid w:val="007C1A33"/>
    <w:rsid w:val="007C6315"/>
    <w:rsid w:val="007D0B3C"/>
    <w:rsid w:val="007D1E71"/>
    <w:rsid w:val="007D2E9B"/>
    <w:rsid w:val="007D2F9E"/>
    <w:rsid w:val="007D6C06"/>
    <w:rsid w:val="007D75D4"/>
    <w:rsid w:val="007E1E7F"/>
    <w:rsid w:val="007E300F"/>
    <w:rsid w:val="007E59A1"/>
    <w:rsid w:val="007F1C81"/>
    <w:rsid w:val="007F648B"/>
    <w:rsid w:val="007F64DA"/>
    <w:rsid w:val="007F714B"/>
    <w:rsid w:val="007F7337"/>
    <w:rsid w:val="00801CA4"/>
    <w:rsid w:val="008039CD"/>
    <w:rsid w:val="00804950"/>
    <w:rsid w:val="00804C23"/>
    <w:rsid w:val="008066F4"/>
    <w:rsid w:val="00812E9B"/>
    <w:rsid w:val="00817518"/>
    <w:rsid w:val="00820384"/>
    <w:rsid w:val="00822B4F"/>
    <w:rsid w:val="00824909"/>
    <w:rsid w:val="00827BBF"/>
    <w:rsid w:val="00827F88"/>
    <w:rsid w:val="008331CC"/>
    <w:rsid w:val="00833DBE"/>
    <w:rsid w:val="00834BBC"/>
    <w:rsid w:val="0083762C"/>
    <w:rsid w:val="00837928"/>
    <w:rsid w:val="008416E7"/>
    <w:rsid w:val="00845E94"/>
    <w:rsid w:val="008476D2"/>
    <w:rsid w:val="00847B38"/>
    <w:rsid w:val="008517AE"/>
    <w:rsid w:val="00853B0E"/>
    <w:rsid w:val="00854F94"/>
    <w:rsid w:val="00856455"/>
    <w:rsid w:val="0086036A"/>
    <w:rsid w:val="008615F7"/>
    <w:rsid w:val="00862BDD"/>
    <w:rsid w:val="00863000"/>
    <w:rsid w:val="0086394D"/>
    <w:rsid w:val="00863BCC"/>
    <w:rsid w:val="0087542A"/>
    <w:rsid w:val="00884DA0"/>
    <w:rsid w:val="00890AA3"/>
    <w:rsid w:val="0089197E"/>
    <w:rsid w:val="008943BC"/>
    <w:rsid w:val="0089454C"/>
    <w:rsid w:val="0089553A"/>
    <w:rsid w:val="008978B7"/>
    <w:rsid w:val="008A1B7F"/>
    <w:rsid w:val="008A2190"/>
    <w:rsid w:val="008B0716"/>
    <w:rsid w:val="008B557D"/>
    <w:rsid w:val="008B56FE"/>
    <w:rsid w:val="008B73E0"/>
    <w:rsid w:val="008D1303"/>
    <w:rsid w:val="008D4A9F"/>
    <w:rsid w:val="008D5456"/>
    <w:rsid w:val="008D6021"/>
    <w:rsid w:val="008D6370"/>
    <w:rsid w:val="008D6681"/>
    <w:rsid w:val="008D6C69"/>
    <w:rsid w:val="008E1D96"/>
    <w:rsid w:val="008E281B"/>
    <w:rsid w:val="008E3515"/>
    <w:rsid w:val="008E66DB"/>
    <w:rsid w:val="008F22B5"/>
    <w:rsid w:val="008F2A59"/>
    <w:rsid w:val="008F3A11"/>
    <w:rsid w:val="008F3AB1"/>
    <w:rsid w:val="008F4DEF"/>
    <w:rsid w:val="00903BF9"/>
    <w:rsid w:val="009046BE"/>
    <w:rsid w:val="0090473B"/>
    <w:rsid w:val="00910993"/>
    <w:rsid w:val="009147A6"/>
    <w:rsid w:val="009155C0"/>
    <w:rsid w:val="00915B5E"/>
    <w:rsid w:val="00921566"/>
    <w:rsid w:val="009225AE"/>
    <w:rsid w:val="00925B3E"/>
    <w:rsid w:val="00932765"/>
    <w:rsid w:val="00935587"/>
    <w:rsid w:val="0093770A"/>
    <w:rsid w:val="00937D4E"/>
    <w:rsid w:val="00937FEA"/>
    <w:rsid w:val="0094014E"/>
    <w:rsid w:val="00941CEE"/>
    <w:rsid w:val="00942C5D"/>
    <w:rsid w:val="009431A1"/>
    <w:rsid w:val="00943217"/>
    <w:rsid w:val="009460B9"/>
    <w:rsid w:val="00946EFF"/>
    <w:rsid w:val="00950C8B"/>
    <w:rsid w:val="009661DB"/>
    <w:rsid w:val="00966616"/>
    <w:rsid w:val="0097365E"/>
    <w:rsid w:val="00975AB4"/>
    <w:rsid w:val="00981388"/>
    <w:rsid w:val="00982972"/>
    <w:rsid w:val="00983EE0"/>
    <w:rsid w:val="00984391"/>
    <w:rsid w:val="009858AF"/>
    <w:rsid w:val="00986DFE"/>
    <w:rsid w:val="0099086F"/>
    <w:rsid w:val="0099331D"/>
    <w:rsid w:val="009A7858"/>
    <w:rsid w:val="009B27A3"/>
    <w:rsid w:val="009B43F8"/>
    <w:rsid w:val="009B4AFB"/>
    <w:rsid w:val="009B4C38"/>
    <w:rsid w:val="009C0C66"/>
    <w:rsid w:val="009C0E2C"/>
    <w:rsid w:val="009C1893"/>
    <w:rsid w:val="009C63E4"/>
    <w:rsid w:val="009D1280"/>
    <w:rsid w:val="009F043E"/>
    <w:rsid w:val="009F4CD9"/>
    <w:rsid w:val="009F506E"/>
    <w:rsid w:val="009F6533"/>
    <w:rsid w:val="00A074A4"/>
    <w:rsid w:val="00A07D7C"/>
    <w:rsid w:val="00A10310"/>
    <w:rsid w:val="00A10ACE"/>
    <w:rsid w:val="00A118EE"/>
    <w:rsid w:val="00A1641C"/>
    <w:rsid w:val="00A22911"/>
    <w:rsid w:val="00A25A61"/>
    <w:rsid w:val="00A26C26"/>
    <w:rsid w:val="00A32A84"/>
    <w:rsid w:val="00A33D98"/>
    <w:rsid w:val="00A34639"/>
    <w:rsid w:val="00A40084"/>
    <w:rsid w:val="00A404A6"/>
    <w:rsid w:val="00A405D8"/>
    <w:rsid w:val="00A408C1"/>
    <w:rsid w:val="00A45F10"/>
    <w:rsid w:val="00A54079"/>
    <w:rsid w:val="00A55EFF"/>
    <w:rsid w:val="00A560EA"/>
    <w:rsid w:val="00A71233"/>
    <w:rsid w:val="00A73F4F"/>
    <w:rsid w:val="00A758D9"/>
    <w:rsid w:val="00A76664"/>
    <w:rsid w:val="00A81192"/>
    <w:rsid w:val="00A845AA"/>
    <w:rsid w:val="00A85A9B"/>
    <w:rsid w:val="00A86FC5"/>
    <w:rsid w:val="00A91F0E"/>
    <w:rsid w:val="00A92354"/>
    <w:rsid w:val="00A93881"/>
    <w:rsid w:val="00A9757E"/>
    <w:rsid w:val="00AA0321"/>
    <w:rsid w:val="00AA0B5D"/>
    <w:rsid w:val="00AA0EAA"/>
    <w:rsid w:val="00AA1B82"/>
    <w:rsid w:val="00AA5286"/>
    <w:rsid w:val="00AA7E00"/>
    <w:rsid w:val="00AB0F22"/>
    <w:rsid w:val="00AB303B"/>
    <w:rsid w:val="00AB6434"/>
    <w:rsid w:val="00AB7F00"/>
    <w:rsid w:val="00AB7F24"/>
    <w:rsid w:val="00AC0F93"/>
    <w:rsid w:val="00AC23BA"/>
    <w:rsid w:val="00AC2E86"/>
    <w:rsid w:val="00AC3581"/>
    <w:rsid w:val="00AC3BFE"/>
    <w:rsid w:val="00AC50F8"/>
    <w:rsid w:val="00AC5EB7"/>
    <w:rsid w:val="00AC7320"/>
    <w:rsid w:val="00AC7900"/>
    <w:rsid w:val="00AD30B1"/>
    <w:rsid w:val="00AD5838"/>
    <w:rsid w:val="00AE02B7"/>
    <w:rsid w:val="00AE3CA5"/>
    <w:rsid w:val="00AE5B22"/>
    <w:rsid w:val="00AE7C7B"/>
    <w:rsid w:val="00AF1882"/>
    <w:rsid w:val="00AF5924"/>
    <w:rsid w:val="00AF6001"/>
    <w:rsid w:val="00AF7ED4"/>
    <w:rsid w:val="00B00D39"/>
    <w:rsid w:val="00B01721"/>
    <w:rsid w:val="00B01C5D"/>
    <w:rsid w:val="00B03BA4"/>
    <w:rsid w:val="00B04AA4"/>
    <w:rsid w:val="00B05652"/>
    <w:rsid w:val="00B05939"/>
    <w:rsid w:val="00B11177"/>
    <w:rsid w:val="00B131AC"/>
    <w:rsid w:val="00B144E3"/>
    <w:rsid w:val="00B14A15"/>
    <w:rsid w:val="00B1765B"/>
    <w:rsid w:val="00B17B24"/>
    <w:rsid w:val="00B22E4D"/>
    <w:rsid w:val="00B241B1"/>
    <w:rsid w:val="00B2500C"/>
    <w:rsid w:val="00B26348"/>
    <w:rsid w:val="00B26495"/>
    <w:rsid w:val="00B309EC"/>
    <w:rsid w:val="00B32232"/>
    <w:rsid w:val="00B323BD"/>
    <w:rsid w:val="00B347CF"/>
    <w:rsid w:val="00B351D0"/>
    <w:rsid w:val="00B362E8"/>
    <w:rsid w:val="00B36DE7"/>
    <w:rsid w:val="00B37CF3"/>
    <w:rsid w:val="00B45516"/>
    <w:rsid w:val="00B521A0"/>
    <w:rsid w:val="00B52759"/>
    <w:rsid w:val="00B64F7D"/>
    <w:rsid w:val="00B657A0"/>
    <w:rsid w:val="00B65D4E"/>
    <w:rsid w:val="00B65DAD"/>
    <w:rsid w:val="00B663AB"/>
    <w:rsid w:val="00B704F8"/>
    <w:rsid w:val="00B71006"/>
    <w:rsid w:val="00B72E1A"/>
    <w:rsid w:val="00B85A4B"/>
    <w:rsid w:val="00B85B54"/>
    <w:rsid w:val="00B86A95"/>
    <w:rsid w:val="00BC3489"/>
    <w:rsid w:val="00BC401F"/>
    <w:rsid w:val="00BC42F7"/>
    <w:rsid w:val="00BC5EE0"/>
    <w:rsid w:val="00BD3EA7"/>
    <w:rsid w:val="00BD5DC6"/>
    <w:rsid w:val="00BD5FB3"/>
    <w:rsid w:val="00BE142A"/>
    <w:rsid w:val="00BE335E"/>
    <w:rsid w:val="00BE3E9B"/>
    <w:rsid w:val="00BE761E"/>
    <w:rsid w:val="00BF0534"/>
    <w:rsid w:val="00BF076D"/>
    <w:rsid w:val="00BF1BD3"/>
    <w:rsid w:val="00BF45B9"/>
    <w:rsid w:val="00BF5482"/>
    <w:rsid w:val="00BF74F0"/>
    <w:rsid w:val="00C01676"/>
    <w:rsid w:val="00C06C21"/>
    <w:rsid w:val="00C06E9E"/>
    <w:rsid w:val="00C162CA"/>
    <w:rsid w:val="00C2248B"/>
    <w:rsid w:val="00C2746F"/>
    <w:rsid w:val="00C27B17"/>
    <w:rsid w:val="00C32D4B"/>
    <w:rsid w:val="00C34167"/>
    <w:rsid w:val="00C34BEC"/>
    <w:rsid w:val="00C36851"/>
    <w:rsid w:val="00C377B7"/>
    <w:rsid w:val="00C40227"/>
    <w:rsid w:val="00C41391"/>
    <w:rsid w:val="00C43E85"/>
    <w:rsid w:val="00C44AFD"/>
    <w:rsid w:val="00C44BA7"/>
    <w:rsid w:val="00C46EFC"/>
    <w:rsid w:val="00C5649E"/>
    <w:rsid w:val="00C60327"/>
    <w:rsid w:val="00C607FE"/>
    <w:rsid w:val="00C60D20"/>
    <w:rsid w:val="00C71BED"/>
    <w:rsid w:val="00C754BD"/>
    <w:rsid w:val="00C77ABF"/>
    <w:rsid w:val="00C93BC1"/>
    <w:rsid w:val="00C94EC4"/>
    <w:rsid w:val="00C9572A"/>
    <w:rsid w:val="00CA0B1D"/>
    <w:rsid w:val="00CA0FFC"/>
    <w:rsid w:val="00CA40CE"/>
    <w:rsid w:val="00CA72E3"/>
    <w:rsid w:val="00CB219B"/>
    <w:rsid w:val="00CB74E8"/>
    <w:rsid w:val="00CB7D6F"/>
    <w:rsid w:val="00CC1C1D"/>
    <w:rsid w:val="00CC3C97"/>
    <w:rsid w:val="00CD0204"/>
    <w:rsid w:val="00CD181F"/>
    <w:rsid w:val="00CD2306"/>
    <w:rsid w:val="00CD25C7"/>
    <w:rsid w:val="00CD3F97"/>
    <w:rsid w:val="00CD4BE7"/>
    <w:rsid w:val="00CD4D55"/>
    <w:rsid w:val="00CD600E"/>
    <w:rsid w:val="00CE2463"/>
    <w:rsid w:val="00CE4C29"/>
    <w:rsid w:val="00CE578D"/>
    <w:rsid w:val="00CE6261"/>
    <w:rsid w:val="00CF7ECC"/>
    <w:rsid w:val="00D00A58"/>
    <w:rsid w:val="00D02D33"/>
    <w:rsid w:val="00D03806"/>
    <w:rsid w:val="00D05498"/>
    <w:rsid w:val="00D1055D"/>
    <w:rsid w:val="00D10AB8"/>
    <w:rsid w:val="00D10ADB"/>
    <w:rsid w:val="00D11994"/>
    <w:rsid w:val="00D11A42"/>
    <w:rsid w:val="00D126B5"/>
    <w:rsid w:val="00D21F4C"/>
    <w:rsid w:val="00D26AD0"/>
    <w:rsid w:val="00D40BF2"/>
    <w:rsid w:val="00D41D0B"/>
    <w:rsid w:val="00D44FED"/>
    <w:rsid w:val="00D450B5"/>
    <w:rsid w:val="00D508EC"/>
    <w:rsid w:val="00D5219F"/>
    <w:rsid w:val="00D5366A"/>
    <w:rsid w:val="00D54360"/>
    <w:rsid w:val="00D61738"/>
    <w:rsid w:val="00D6385C"/>
    <w:rsid w:val="00D6613C"/>
    <w:rsid w:val="00D673E4"/>
    <w:rsid w:val="00D67572"/>
    <w:rsid w:val="00D72060"/>
    <w:rsid w:val="00D74F77"/>
    <w:rsid w:val="00D80CD7"/>
    <w:rsid w:val="00D83041"/>
    <w:rsid w:val="00D856CF"/>
    <w:rsid w:val="00D85A2F"/>
    <w:rsid w:val="00D8746E"/>
    <w:rsid w:val="00D87C27"/>
    <w:rsid w:val="00D90E6A"/>
    <w:rsid w:val="00D92108"/>
    <w:rsid w:val="00D92CD8"/>
    <w:rsid w:val="00D93E97"/>
    <w:rsid w:val="00D96E2C"/>
    <w:rsid w:val="00DA36E1"/>
    <w:rsid w:val="00DA6CA0"/>
    <w:rsid w:val="00DB3A33"/>
    <w:rsid w:val="00DB5ECD"/>
    <w:rsid w:val="00DB7C1E"/>
    <w:rsid w:val="00DC0BF1"/>
    <w:rsid w:val="00DC3AD0"/>
    <w:rsid w:val="00DC5B4C"/>
    <w:rsid w:val="00DC7AB2"/>
    <w:rsid w:val="00DC7C3E"/>
    <w:rsid w:val="00DD1161"/>
    <w:rsid w:val="00DD2BF8"/>
    <w:rsid w:val="00DD3CAC"/>
    <w:rsid w:val="00DD5E46"/>
    <w:rsid w:val="00DD6B08"/>
    <w:rsid w:val="00DE59BA"/>
    <w:rsid w:val="00DE5E5C"/>
    <w:rsid w:val="00DE5F78"/>
    <w:rsid w:val="00DE73E3"/>
    <w:rsid w:val="00DF4857"/>
    <w:rsid w:val="00DF4F90"/>
    <w:rsid w:val="00DF72F5"/>
    <w:rsid w:val="00E02DC2"/>
    <w:rsid w:val="00E054EC"/>
    <w:rsid w:val="00E10080"/>
    <w:rsid w:val="00E13776"/>
    <w:rsid w:val="00E16329"/>
    <w:rsid w:val="00E16633"/>
    <w:rsid w:val="00E16B9B"/>
    <w:rsid w:val="00E17976"/>
    <w:rsid w:val="00E22708"/>
    <w:rsid w:val="00E22B55"/>
    <w:rsid w:val="00E24748"/>
    <w:rsid w:val="00E26CAB"/>
    <w:rsid w:val="00E276C3"/>
    <w:rsid w:val="00E30CA0"/>
    <w:rsid w:val="00E323BF"/>
    <w:rsid w:val="00E327D6"/>
    <w:rsid w:val="00E34E4E"/>
    <w:rsid w:val="00E36321"/>
    <w:rsid w:val="00E36FB1"/>
    <w:rsid w:val="00E3783B"/>
    <w:rsid w:val="00E37F22"/>
    <w:rsid w:val="00E40FE6"/>
    <w:rsid w:val="00E4433F"/>
    <w:rsid w:val="00E45228"/>
    <w:rsid w:val="00E45D76"/>
    <w:rsid w:val="00E46671"/>
    <w:rsid w:val="00E468E2"/>
    <w:rsid w:val="00E502FD"/>
    <w:rsid w:val="00E534D0"/>
    <w:rsid w:val="00E54C49"/>
    <w:rsid w:val="00E55E59"/>
    <w:rsid w:val="00E60C9C"/>
    <w:rsid w:val="00E62D02"/>
    <w:rsid w:val="00E63522"/>
    <w:rsid w:val="00E648E7"/>
    <w:rsid w:val="00E664F0"/>
    <w:rsid w:val="00E73410"/>
    <w:rsid w:val="00E74CD2"/>
    <w:rsid w:val="00E77F37"/>
    <w:rsid w:val="00E825D5"/>
    <w:rsid w:val="00E84E68"/>
    <w:rsid w:val="00E857D0"/>
    <w:rsid w:val="00E86930"/>
    <w:rsid w:val="00E9395D"/>
    <w:rsid w:val="00E975E6"/>
    <w:rsid w:val="00E97FCA"/>
    <w:rsid w:val="00EA0867"/>
    <w:rsid w:val="00EA30EB"/>
    <w:rsid w:val="00EA3222"/>
    <w:rsid w:val="00EA52C4"/>
    <w:rsid w:val="00EA6CE1"/>
    <w:rsid w:val="00EA6D40"/>
    <w:rsid w:val="00EB1C50"/>
    <w:rsid w:val="00EB272F"/>
    <w:rsid w:val="00EB4CAD"/>
    <w:rsid w:val="00EB5810"/>
    <w:rsid w:val="00EC13AB"/>
    <w:rsid w:val="00EC2046"/>
    <w:rsid w:val="00EC5838"/>
    <w:rsid w:val="00EC7822"/>
    <w:rsid w:val="00ED189A"/>
    <w:rsid w:val="00ED42AB"/>
    <w:rsid w:val="00ED7F63"/>
    <w:rsid w:val="00EE0A66"/>
    <w:rsid w:val="00EE7EBC"/>
    <w:rsid w:val="00EF2128"/>
    <w:rsid w:val="00EF4D25"/>
    <w:rsid w:val="00EF4D3F"/>
    <w:rsid w:val="00EF538D"/>
    <w:rsid w:val="00F00FB7"/>
    <w:rsid w:val="00F03B94"/>
    <w:rsid w:val="00F04003"/>
    <w:rsid w:val="00F10678"/>
    <w:rsid w:val="00F23C55"/>
    <w:rsid w:val="00F3213C"/>
    <w:rsid w:val="00F3399C"/>
    <w:rsid w:val="00F344CB"/>
    <w:rsid w:val="00F34903"/>
    <w:rsid w:val="00F35D87"/>
    <w:rsid w:val="00F4321D"/>
    <w:rsid w:val="00F4333A"/>
    <w:rsid w:val="00F44154"/>
    <w:rsid w:val="00F4450B"/>
    <w:rsid w:val="00F4529B"/>
    <w:rsid w:val="00F458DA"/>
    <w:rsid w:val="00F5554B"/>
    <w:rsid w:val="00F64DAC"/>
    <w:rsid w:val="00F72266"/>
    <w:rsid w:val="00F74325"/>
    <w:rsid w:val="00F84617"/>
    <w:rsid w:val="00F866EB"/>
    <w:rsid w:val="00F872C3"/>
    <w:rsid w:val="00F87878"/>
    <w:rsid w:val="00F90906"/>
    <w:rsid w:val="00F976AB"/>
    <w:rsid w:val="00FB2685"/>
    <w:rsid w:val="00FB36BF"/>
    <w:rsid w:val="00FB42E4"/>
    <w:rsid w:val="00FB6EBA"/>
    <w:rsid w:val="00FB7F40"/>
    <w:rsid w:val="00FC01CF"/>
    <w:rsid w:val="00FC075E"/>
    <w:rsid w:val="00FC3CDE"/>
    <w:rsid w:val="00FC47FF"/>
    <w:rsid w:val="00FC5868"/>
    <w:rsid w:val="00FC696E"/>
    <w:rsid w:val="00FD1B1A"/>
    <w:rsid w:val="00FD3611"/>
    <w:rsid w:val="00FD49F6"/>
    <w:rsid w:val="00FD5FB2"/>
    <w:rsid w:val="00FE02D8"/>
    <w:rsid w:val="00FE0F52"/>
    <w:rsid w:val="00FE3576"/>
    <w:rsid w:val="00FE3C3C"/>
    <w:rsid w:val="00FE797A"/>
    <w:rsid w:val="00FF0FD4"/>
    <w:rsid w:val="00FF1AB7"/>
    <w:rsid w:val="00FF1C00"/>
    <w:rsid w:val="00FF5001"/>
    <w:rsid w:val="00FF6FFF"/>
    <w:rsid w:val="00FF7023"/>
    <w:rsid w:val="00FF7BFB"/>
    <w:rsid w:val="05DE17B4"/>
    <w:rsid w:val="084510D5"/>
    <w:rsid w:val="16949107"/>
    <w:rsid w:val="1A608B9B"/>
    <w:rsid w:val="1DAD6BF0"/>
    <w:rsid w:val="4471DEA7"/>
    <w:rsid w:val="46122DE0"/>
    <w:rsid w:val="47F93F9C"/>
    <w:rsid w:val="4DE4EEC3"/>
    <w:rsid w:val="4F412E53"/>
    <w:rsid w:val="52CD4680"/>
    <w:rsid w:val="56AE8E80"/>
    <w:rsid w:val="57C07CB8"/>
    <w:rsid w:val="5B4C08AF"/>
    <w:rsid w:val="5F84E98E"/>
    <w:rsid w:val="6CEBAD8B"/>
    <w:rsid w:val="7EC5E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A2F8B"/>
  <w15:docId w15:val="{2D51E8FF-5B3F-40C1-8724-9B463EB3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293"/>
    <w:rPr>
      <w:sz w:val="24"/>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rPr>
  </w:style>
  <w:style w:type="table" w:customStyle="1" w:styleId="TableLayout">
    <w:name w:val="Table Layout"/>
    <w:basedOn w:val="TableNormal"/>
    <w:rsid w:val="00B01C5D"/>
    <w:tblPr/>
  </w:style>
  <w:style w:type="character" w:styleId="CommentReference">
    <w:name w:val="annotation reference"/>
    <w:rsid w:val="005D5293"/>
    <w:rPr>
      <w:sz w:val="16"/>
    </w:rPr>
  </w:style>
  <w:style w:type="paragraph" w:styleId="CommentText">
    <w:name w:val="annotation text"/>
    <w:basedOn w:val="Normal"/>
    <w:link w:val="CommentTextChar"/>
    <w:rsid w:val="005D5293"/>
    <w:rPr>
      <w:sz w:val="20"/>
      <w:lang w:eastAsia="en-US"/>
    </w:rPr>
  </w:style>
  <w:style w:type="character" w:customStyle="1" w:styleId="CommentTextChar">
    <w:name w:val="Comment Text Char"/>
    <w:basedOn w:val="DefaultParagraphFont"/>
    <w:link w:val="CommentText"/>
    <w:rsid w:val="005D5293"/>
    <w:rPr>
      <w:lang w:eastAsia="en-US"/>
    </w:rPr>
  </w:style>
  <w:style w:type="paragraph" w:customStyle="1" w:styleId="Normal15linespacing">
    <w:name w:val="Normal + 1.5 line spacing"/>
    <w:basedOn w:val="Normal"/>
    <w:link w:val="Normal15linespacingChar"/>
    <w:rsid w:val="005D5293"/>
    <w:pPr>
      <w:spacing w:line="360" w:lineRule="auto"/>
    </w:pPr>
    <w:rPr>
      <w:rFonts w:ascii="Arial" w:hAnsi="Arial"/>
      <w:sz w:val="20"/>
      <w:szCs w:val="24"/>
      <w:lang w:eastAsia="en-US"/>
    </w:rPr>
  </w:style>
  <w:style w:type="paragraph" w:styleId="NormalWeb">
    <w:name w:val="Normal (Web)"/>
    <w:basedOn w:val="Normal"/>
    <w:rsid w:val="005D5293"/>
    <w:pPr>
      <w:spacing w:before="100" w:beforeAutospacing="1" w:after="100" w:afterAutospacing="1"/>
    </w:pPr>
    <w:rPr>
      <w:szCs w:val="24"/>
    </w:rPr>
  </w:style>
  <w:style w:type="character" w:customStyle="1" w:styleId="Normal15linespacingChar">
    <w:name w:val="Normal + 1.5 line spacing Char"/>
    <w:link w:val="Normal15linespacing"/>
    <w:rsid w:val="005D5293"/>
    <w:rPr>
      <w:rFonts w:ascii="Arial" w:hAnsi="Arial"/>
      <w:szCs w:val="24"/>
      <w:lang w:eastAsia="en-US"/>
    </w:rPr>
  </w:style>
  <w:style w:type="paragraph" w:styleId="Footer">
    <w:name w:val="footer"/>
    <w:basedOn w:val="Normal"/>
    <w:link w:val="FooterChar"/>
    <w:uiPriority w:val="99"/>
    <w:rsid w:val="005D5293"/>
    <w:pPr>
      <w:tabs>
        <w:tab w:val="center" w:pos="4153"/>
        <w:tab w:val="right" w:pos="8306"/>
      </w:tabs>
    </w:pPr>
  </w:style>
  <w:style w:type="character" w:customStyle="1" w:styleId="FooterChar">
    <w:name w:val="Footer Char"/>
    <w:basedOn w:val="DefaultParagraphFont"/>
    <w:link w:val="Footer"/>
    <w:uiPriority w:val="99"/>
    <w:rsid w:val="005D5293"/>
    <w:rPr>
      <w:sz w:val="24"/>
    </w:rPr>
  </w:style>
  <w:style w:type="character" w:styleId="PageNumber">
    <w:name w:val="page number"/>
    <w:basedOn w:val="DefaultParagraphFont"/>
    <w:rsid w:val="005D5293"/>
  </w:style>
  <w:style w:type="table" w:styleId="TableGrid">
    <w:name w:val="Table Grid"/>
    <w:basedOn w:val="TableNormal"/>
    <w:uiPriority w:val="39"/>
    <w:rsid w:val="005D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293"/>
    <w:rPr>
      <w:rFonts w:ascii="Tahoma" w:hAnsi="Tahoma" w:cs="Tahoma"/>
      <w:sz w:val="16"/>
      <w:szCs w:val="16"/>
    </w:rPr>
  </w:style>
  <w:style w:type="character" w:customStyle="1" w:styleId="BalloonTextChar">
    <w:name w:val="Balloon Text Char"/>
    <w:basedOn w:val="DefaultParagraphFont"/>
    <w:link w:val="BalloonText"/>
    <w:rsid w:val="005D5293"/>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E3783B"/>
    <w:pPr>
      <w:ind w:left="720"/>
      <w:contextualSpacing/>
    </w:pPr>
  </w:style>
  <w:style w:type="paragraph" w:styleId="CommentSubject">
    <w:name w:val="annotation subject"/>
    <w:basedOn w:val="CommentText"/>
    <w:next w:val="CommentText"/>
    <w:link w:val="CommentSubjectChar"/>
    <w:rsid w:val="00C2746F"/>
    <w:rPr>
      <w:b/>
      <w:bCs/>
      <w:lang w:eastAsia="en-GB"/>
    </w:rPr>
  </w:style>
  <w:style w:type="character" w:customStyle="1" w:styleId="CommentSubjectChar">
    <w:name w:val="Comment Subject Char"/>
    <w:basedOn w:val="CommentTextChar"/>
    <w:link w:val="CommentSubject"/>
    <w:rsid w:val="00C2746F"/>
    <w:rPr>
      <w:b/>
      <w:bCs/>
      <w:lang w:eastAsia="en-US"/>
    </w:rPr>
  </w:style>
  <w:style w:type="paragraph" w:styleId="Header">
    <w:name w:val="header"/>
    <w:basedOn w:val="Normal"/>
    <w:link w:val="HeaderChar"/>
    <w:uiPriority w:val="99"/>
    <w:rsid w:val="00937FEA"/>
    <w:pPr>
      <w:tabs>
        <w:tab w:val="center" w:pos="4513"/>
        <w:tab w:val="right" w:pos="9026"/>
      </w:tabs>
    </w:pPr>
  </w:style>
  <w:style w:type="character" w:customStyle="1" w:styleId="HeaderChar">
    <w:name w:val="Header Char"/>
    <w:basedOn w:val="DefaultParagraphFont"/>
    <w:link w:val="Header"/>
    <w:uiPriority w:val="99"/>
    <w:rsid w:val="00937FEA"/>
    <w:rPr>
      <w:sz w:val="24"/>
    </w:rPr>
  </w:style>
  <w:style w:type="paragraph" w:customStyle="1" w:styleId="Normal8pt">
    <w:name w:val="Normal + 8 pt"/>
    <w:basedOn w:val="Normal"/>
    <w:rsid w:val="00734169"/>
    <w:pPr>
      <w:spacing w:after="240"/>
    </w:pPr>
    <w:rPr>
      <w:rFonts w:ascii="Arial" w:hAnsi="Arial"/>
      <w:sz w:val="16"/>
      <w:szCs w:val="16"/>
    </w:rPr>
  </w:style>
  <w:style w:type="character" w:styleId="Hyperlink">
    <w:name w:val="Hyperlink"/>
    <w:basedOn w:val="DefaultParagraphFont"/>
    <w:rsid w:val="001739D3"/>
    <w:rPr>
      <w:color w:val="0000FF" w:themeColor="hyperlink"/>
      <w:u w:val="single"/>
    </w:rPr>
  </w:style>
  <w:style w:type="character" w:styleId="FollowedHyperlink">
    <w:name w:val="FollowedHyperlink"/>
    <w:basedOn w:val="DefaultParagraphFont"/>
    <w:rsid w:val="001739D3"/>
    <w:rPr>
      <w:color w:val="800080" w:themeColor="followedHyperlink"/>
      <w:u w:val="single"/>
    </w:rPr>
  </w:style>
  <w:style w:type="paragraph" w:styleId="FootnoteText">
    <w:name w:val="footnote text"/>
    <w:basedOn w:val="Normal"/>
    <w:link w:val="FootnoteTextChar"/>
    <w:uiPriority w:val="99"/>
    <w:rsid w:val="003065FB"/>
    <w:rPr>
      <w:sz w:val="20"/>
    </w:rPr>
  </w:style>
  <w:style w:type="character" w:customStyle="1" w:styleId="FootnoteTextChar">
    <w:name w:val="Footnote Text Char"/>
    <w:basedOn w:val="DefaultParagraphFont"/>
    <w:link w:val="FootnoteText"/>
    <w:uiPriority w:val="99"/>
    <w:rsid w:val="003065FB"/>
  </w:style>
  <w:style w:type="character" w:styleId="FootnoteReference">
    <w:name w:val="footnote reference"/>
    <w:basedOn w:val="DefaultParagraphFont"/>
    <w:uiPriority w:val="99"/>
    <w:rsid w:val="003065FB"/>
    <w:rPr>
      <w:vertAlign w:val="superscript"/>
    </w:rPr>
  </w:style>
  <w:style w:type="paragraph" w:customStyle="1" w:styleId="numberedpara">
    <w:name w:val="numberedpara"/>
    <w:basedOn w:val="Normal"/>
    <w:rsid w:val="000444DB"/>
    <w:pPr>
      <w:spacing w:before="100" w:beforeAutospacing="1" w:after="100" w:afterAutospacing="1"/>
    </w:pPr>
    <w:rPr>
      <w:szCs w:val="24"/>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CD0204"/>
    <w:rPr>
      <w:sz w:val="24"/>
    </w:rPr>
  </w:style>
  <w:style w:type="paragraph" w:customStyle="1" w:styleId="dfidelement-p">
    <w:name w:val="dfidelement-p"/>
    <w:basedOn w:val="Normal"/>
    <w:rsid w:val="004931D5"/>
    <w:pPr>
      <w:spacing w:before="100" w:beforeAutospacing="1" w:after="100" w:afterAutospacing="1" w:line="432" w:lineRule="atLeast"/>
    </w:pPr>
    <w:rPr>
      <w:szCs w:val="24"/>
    </w:rPr>
  </w:style>
  <w:style w:type="paragraph" w:customStyle="1" w:styleId="BasicParagraph">
    <w:name w:val="[Basic Paragraph]"/>
    <w:basedOn w:val="Normal"/>
    <w:uiPriority w:val="99"/>
    <w:rsid w:val="00F872C3"/>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styleId="Revision">
    <w:name w:val="Revision"/>
    <w:hidden/>
    <w:uiPriority w:val="99"/>
    <w:semiHidden/>
    <w:rsid w:val="00256B52"/>
    <w:rPr>
      <w:sz w:val="24"/>
    </w:rPr>
  </w:style>
  <w:style w:type="paragraph" w:customStyle="1" w:styleId="Normal2">
    <w:name w:val="Normal2"/>
    <w:rsid w:val="00E54C49"/>
    <w:pPr>
      <w:spacing w:line="276" w:lineRule="auto"/>
    </w:pPr>
    <w:rPr>
      <w:rFonts w:ascii="Arial" w:eastAsia="Arial" w:hAnsi="Arial" w:cs="Arial"/>
      <w:color w:val="000000"/>
      <w:sz w:val="22"/>
      <w:szCs w:val="22"/>
      <w:lang w:eastAsia="en-US"/>
    </w:rPr>
  </w:style>
  <w:style w:type="paragraph" w:customStyle="1" w:styleId="Default">
    <w:name w:val="Default"/>
    <w:rsid w:val="008615F7"/>
    <w:pPr>
      <w:autoSpaceDE w:val="0"/>
      <w:autoSpaceDN w:val="0"/>
      <w:adjustRightInd w:val="0"/>
    </w:pPr>
    <w:rPr>
      <w:rFonts w:ascii="Calibri" w:hAnsi="Calibri" w:cs="Calibri"/>
      <w:color w:val="000000"/>
      <w:sz w:val="24"/>
      <w:szCs w:val="24"/>
    </w:rPr>
  </w:style>
  <w:style w:type="paragraph" w:customStyle="1" w:styleId="Normal1">
    <w:name w:val="Normal1"/>
    <w:rsid w:val="00E857D0"/>
    <w:pPr>
      <w:spacing w:line="276" w:lineRule="auto"/>
    </w:pPr>
    <w:rPr>
      <w:rFonts w:ascii="Arial" w:eastAsia="Arial" w:hAnsi="Arial" w:cs="Arial"/>
      <w:color w:val="000000"/>
      <w:sz w:val="22"/>
      <w:szCs w:val="22"/>
      <w:lang w:eastAsia="en-US"/>
    </w:rPr>
  </w:style>
  <w:style w:type="character" w:customStyle="1" w:styleId="UnresolvedMention1">
    <w:name w:val="Unresolved Mention1"/>
    <w:basedOn w:val="DefaultParagraphFont"/>
    <w:uiPriority w:val="99"/>
    <w:semiHidden/>
    <w:unhideWhenUsed/>
    <w:rsid w:val="007C1A33"/>
    <w:rPr>
      <w:color w:val="808080"/>
      <w:shd w:val="clear" w:color="auto" w:fill="E6E6E6"/>
    </w:rPr>
  </w:style>
  <w:style w:type="character" w:styleId="UnresolvedMention">
    <w:name w:val="Unresolved Mention"/>
    <w:basedOn w:val="DefaultParagraphFont"/>
    <w:uiPriority w:val="99"/>
    <w:semiHidden/>
    <w:unhideWhenUsed/>
    <w:rsid w:val="0023623F"/>
    <w:rPr>
      <w:color w:val="605E5C"/>
      <w:shd w:val="clear" w:color="auto" w:fill="E1DFDD"/>
    </w:rPr>
  </w:style>
  <w:style w:type="paragraph" w:styleId="EndnoteText">
    <w:name w:val="endnote text"/>
    <w:basedOn w:val="Normal"/>
    <w:link w:val="EndnoteTextChar"/>
    <w:semiHidden/>
    <w:unhideWhenUsed/>
    <w:rsid w:val="00DE5E5C"/>
    <w:rPr>
      <w:sz w:val="20"/>
    </w:rPr>
  </w:style>
  <w:style w:type="character" w:customStyle="1" w:styleId="EndnoteTextChar">
    <w:name w:val="Endnote Text Char"/>
    <w:basedOn w:val="DefaultParagraphFont"/>
    <w:link w:val="EndnoteText"/>
    <w:semiHidden/>
    <w:rsid w:val="00DE5E5C"/>
  </w:style>
  <w:style w:type="character" w:styleId="EndnoteReference">
    <w:name w:val="endnote reference"/>
    <w:basedOn w:val="DefaultParagraphFont"/>
    <w:semiHidden/>
    <w:unhideWhenUsed/>
    <w:rsid w:val="00DE5E5C"/>
    <w:rPr>
      <w:vertAlign w:val="superscript"/>
    </w:rPr>
  </w:style>
  <w:style w:type="character" w:styleId="Mention">
    <w:name w:val="Mention"/>
    <w:basedOn w:val="DefaultParagraphFont"/>
    <w:uiPriority w:val="99"/>
    <w:unhideWhenUsed/>
    <w:rsid w:val="00470DC8"/>
    <w:rPr>
      <w:color w:val="2B579A"/>
      <w:shd w:val="clear" w:color="auto" w:fill="E1DFDD"/>
    </w:rPr>
  </w:style>
  <w:style w:type="table" w:customStyle="1" w:styleId="TableGrid1">
    <w:name w:val="Table Grid1"/>
    <w:basedOn w:val="TableNormal"/>
    <w:next w:val="TableGrid"/>
    <w:uiPriority w:val="39"/>
    <w:rsid w:val="0050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01861"/>
  </w:style>
  <w:style w:type="paragraph" w:styleId="TOCHeading">
    <w:name w:val="TOC Heading"/>
    <w:basedOn w:val="Heading1"/>
    <w:next w:val="Normal"/>
    <w:uiPriority w:val="39"/>
    <w:unhideWhenUsed/>
    <w:qFormat/>
    <w:rsid w:val="003276F3"/>
    <w:pPr>
      <w:keepNext/>
      <w:keepLines/>
      <w:spacing w:after="0" w:line="259" w:lineRule="auto"/>
      <w:outlineLvl w:val="9"/>
    </w:pPr>
    <w:rPr>
      <w:rFonts w:asciiTheme="majorHAnsi" w:eastAsiaTheme="majorEastAsia" w:hAnsiTheme="majorHAnsi" w:cstheme="majorBidi"/>
      <w:b w:val="0"/>
      <w:color w:val="365F91" w:themeColor="accent1" w:themeShade="BF"/>
      <w:kern w:val="0"/>
      <w:lang w:val="en-US" w:eastAsia="en-US"/>
    </w:rPr>
  </w:style>
  <w:style w:type="paragraph" w:styleId="TOC1">
    <w:name w:val="toc 1"/>
    <w:basedOn w:val="Normal"/>
    <w:next w:val="Normal"/>
    <w:autoRedefine/>
    <w:uiPriority w:val="39"/>
    <w:unhideWhenUsed/>
    <w:rsid w:val="003276F3"/>
    <w:pPr>
      <w:spacing w:after="100"/>
    </w:pPr>
  </w:style>
  <w:style w:type="paragraph" w:styleId="TOC3">
    <w:name w:val="toc 3"/>
    <w:basedOn w:val="Normal"/>
    <w:next w:val="Normal"/>
    <w:autoRedefine/>
    <w:uiPriority w:val="39"/>
    <w:unhideWhenUsed/>
    <w:rsid w:val="003276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96">
      <w:bodyDiv w:val="1"/>
      <w:marLeft w:val="0"/>
      <w:marRight w:val="0"/>
      <w:marTop w:val="0"/>
      <w:marBottom w:val="0"/>
      <w:divBdr>
        <w:top w:val="none" w:sz="0" w:space="0" w:color="auto"/>
        <w:left w:val="none" w:sz="0" w:space="0" w:color="auto"/>
        <w:bottom w:val="none" w:sz="0" w:space="0" w:color="auto"/>
        <w:right w:val="none" w:sz="0" w:space="0" w:color="auto"/>
      </w:divBdr>
    </w:div>
    <w:div w:id="111481118">
      <w:bodyDiv w:val="1"/>
      <w:marLeft w:val="0"/>
      <w:marRight w:val="0"/>
      <w:marTop w:val="0"/>
      <w:marBottom w:val="0"/>
      <w:divBdr>
        <w:top w:val="none" w:sz="0" w:space="0" w:color="auto"/>
        <w:left w:val="none" w:sz="0" w:space="0" w:color="auto"/>
        <w:bottom w:val="none" w:sz="0" w:space="0" w:color="auto"/>
        <w:right w:val="none" w:sz="0" w:space="0" w:color="auto"/>
      </w:divBdr>
    </w:div>
    <w:div w:id="195122635">
      <w:bodyDiv w:val="1"/>
      <w:marLeft w:val="0"/>
      <w:marRight w:val="0"/>
      <w:marTop w:val="0"/>
      <w:marBottom w:val="0"/>
      <w:divBdr>
        <w:top w:val="none" w:sz="0" w:space="0" w:color="auto"/>
        <w:left w:val="none" w:sz="0" w:space="0" w:color="auto"/>
        <w:bottom w:val="none" w:sz="0" w:space="0" w:color="auto"/>
        <w:right w:val="none" w:sz="0" w:space="0" w:color="auto"/>
      </w:divBdr>
    </w:div>
    <w:div w:id="238759015">
      <w:bodyDiv w:val="1"/>
      <w:marLeft w:val="0"/>
      <w:marRight w:val="0"/>
      <w:marTop w:val="0"/>
      <w:marBottom w:val="0"/>
      <w:divBdr>
        <w:top w:val="none" w:sz="0" w:space="0" w:color="auto"/>
        <w:left w:val="none" w:sz="0" w:space="0" w:color="auto"/>
        <w:bottom w:val="none" w:sz="0" w:space="0" w:color="auto"/>
        <w:right w:val="none" w:sz="0" w:space="0" w:color="auto"/>
      </w:divBdr>
    </w:div>
    <w:div w:id="278609311">
      <w:bodyDiv w:val="1"/>
      <w:marLeft w:val="0"/>
      <w:marRight w:val="0"/>
      <w:marTop w:val="0"/>
      <w:marBottom w:val="0"/>
      <w:divBdr>
        <w:top w:val="none" w:sz="0" w:space="0" w:color="auto"/>
        <w:left w:val="none" w:sz="0" w:space="0" w:color="auto"/>
        <w:bottom w:val="none" w:sz="0" w:space="0" w:color="auto"/>
        <w:right w:val="none" w:sz="0" w:space="0" w:color="auto"/>
      </w:divBdr>
    </w:div>
    <w:div w:id="380448830">
      <w:bodyDiv w:val="1"/>
      <w:marLeft w:val="0"/>
      <w:marRight w:val="0"/>
      <w:marTop w:val="0"/>
      <w:marBottom w:val="0"/>
      <w:divBdr>
        <w:top w:val="none" w:sz="0" w:space="0" w:color="auto"/>
        <w:left w:val="none" w:sz="0" w:space="0" w:color="auto"/>
        <w:bottom w:val="none" w:sz="0" w:space="0" w:color="auto"/>
        <w:right w:val="none" w:sz="0" w:space="0" w:color="auto"/>
      </w:divBdr>
    </w:div>
    <w:div w:id="384111200">
      <w:bodyDiv w:val="1"/>
      <w:marLeft w:val="0"/>
      <w:marRight w:val="0"/>
      <w:marTop w:val="0"/>
      <w:marBottom w:val="0"/>
      <w:divBdr>
        <w:top w:val="none" w:sz="0" w:space="0" w:color="auto"/>
        <w:left w:val="none" w:sz="0" w:space="0" w:color="auto"/>
        <w:bottom w:val="none" w:sz="0" w:space="0" w:color="auto"/>
        <w:right w:val="none" w:sz="0" w:space="0" w:color="auto"/>
      </w:divBdr>
    </w:div>
    <w:div w:id="384455269">
      <w:bodyDiv w:val="1"/>
      <w:marLeft w:val="0"/>
      <w:marRight w:val="0"/>
      <w:marTop w:val="0"/>
      <w:marBottom w:val="0"/>
      <w:divBdr>
        <w:top w:val="none" w:sz="0" w:space="0" w:color="auto"/>
        <w:left w:val="none" w:sz="0" w:space="0" w:color="auto"/>
        <w:bottom w:val="none" w:sz="0" w:space="0" w:color="auto"/>
        <w:right w:val="none" w:sz="0" w:space="0" w:color="auto"/>
      </w:divBdr>
    </w:div>
    <w:div w:id="484393495">
      <w:bodyDiv w:val="1"/>
      <w:marLeft w:val="0"/>
      <w:marRight w:val="0"/>
      <w:marTop w:val="0"/>
      <w:marBottom w:val="0"/>
      <w:divBdr>
        <w:top w:val="none" w:sz="0" w:space="0" w:color="auto"/>
        <w:left w:val="none" w:sz="0" w:space="0" w:color="auto"/>
        <w:bottom w:val="none" w:sz="0" w:space="0" w:color="auto"/>
        <w:right w:val="none" w:sz="0" w:space="0" w:color="auto"/>
      </w:divBdr>
    </w:div>
    <w:div w:id="691761875">
      <w:bodyDiv w:val="1"/>
      <w:marLeft w:val="0"/>
      <w:marRight w:val="0"/>
      <w:marTop w:val="0"/>
      <w:marBottom w:val="0"/>
      <w:divBdr>
        <w:top w:val="none" w:sz="0" w:space="0" w:color="auto"/>
        <w:left w:val="none" w:sz="0" w:space="0" w:color="auto"/>
        <w:bottom w:val="none" w:sz="0" w:space="0" w:color="auto"/>
        <w:right w:val="none" w:sz="0" w:space="0" w:color="auto"/>
      </w:divBdr>
    </w:div>
    <w:div w:id="855966708">
      <w:bodyDiv w:val="1"/>
      <w:marLeft w:val="0"/>
      <w:marRight w:val="0"/>
      <w:marTop w:val="0"/>
      <w:marBottom w:val="0"/>
      <w:divBdr>
        <w:top w:val="none" w:sz="0" w:space="0" w:color="auto"/>
        <w:left w:val="none" w:sz="0" w:space="0" w:color="auto"/>
        <w:bottom w:val="none" w:sz="0" w:space="0" w:color="auto"/>
        <w:right w:val="none" w:sz="0" w:space="0" w:color="auto"/>
      </w:divBdr>
    </w:div>
    <w:div w:id="933711531">
      <w:bodyDiv w:val="1"/>
      <w:marLeft w:val="0"/>
      <w:marRight w:val="0"/>
      <w:marTop w:val="0"/>
      <w:marBottom w:val="0"/>
      <w:divBdr>
        <w:top w:val="none" w:sz="0" w:space="0" w:color="auto"/>
        <w:left w:val="none" w:sz="0" w:space="0" w:color="auto"/>
        <w:bottom w:val="none" w:sz="0" w:space="0" w:color="auto"/>
        <w:right w:val="none" w:sz="0" w:space="0" w:color="auto"/>
      </w:divBdr>
    </w:div>
    <w:div w:id="958337650">
      <w:bodyDiv w:val="1"/>
      <w:marLeft w:val="0"/>
      <w:marRight w:val="0"/>
      <w:marTop w:val="0"/>
      <w:marBottom w:val="0"/>
      <w:divBdr>
        <w:top w:val="none" w:sz="0" w:space="0" w:color="auto"/>
        <w:left w:val="none" w:sz="0" w:space="0" w:color="auto"/>
        <w:bottom w:val="none" w:sz="0" w:space="0" w:color="auto"/>
        <w:right w:val="none" w:sz="0" w:space="0" w:color="auto"/>
      </w:divBdr>
    </w:div>
    <w:div w:id="966930171">
      <w:bodyDiv w:val="1"/>
      <w:marLeft w:val="0"/>
      <w:marRight w:val="0"/>
      <w:marTop w:val="0"/>
      <w:marBottom w:val="0"/>
      <w:divBdr>
        <w:top w:val="none" w:sz="0" w:space="0" w:color="auto"/>
        <w:left w:val="none" w:sz="0" w:space="0" w:color="auto"/>
        <w:bottom w:val="none" w:sz="0" w:space="0" w:color="auto"/>
        <w:right w:val="none" w:sz="0" w:space="0" w:color="auto"/>
      </w:divBdr>
    </w:div>
    <w:div w:id="995063554">
      <w:bodyDiv w:val="1"/>
      <w:marLeft w:val="0"/>
      <w:marRight w:val="0"/>
      <w:marTop w:val="0"/>
      <w:marBottom w:val="0"/>
      <w:divBdr>
        <w:top w:val="none" w:sz="0" w:space="0" w:color="auto"/>
        <w:left w:val="none" w:sz="0" w:space="0" w:color="auto"/>
        <w:bottom w:val="none" w:sz="0" w:space="0" w:color="auto"/>
        <w:right w:val="none" w:sz="0" w:space="0" w:color="auto"/>
      </w:divBdr>
    </w:div>
    <w:div w:id="1035888241">
      <w:bodyDiv w:val="1"/>
      <w:marLeft w:val="0"/>
      <w:marRight w:val="0"/>
      <w:marTop w:val="0"/>
      <w:marBottom w:val="0"/>
      <w:divBdr>
        <w:top w:val="none" w:sz="0" w:space="0" w:color="auto"/>
        <w:left w:val="none" w:sz="0" w:space="0" w:color="auto"/>
        <w:bottom w:val="none" w:sz="0" w:space="0" w:color="auto"/>
        <w:right w:val="none" w:sz="0" w:space="0" w:color="auto"/>
      </w:divBdr>
    </w:div>
    <w:div w:id="1092778360">
      <w:bodyDiv w:val="1"/>
      <w:marLeft w:val="0"/>
      <w:marRight w:val="0"/>
      <w:marTop w:val="0"/>
      <w:marBottom w:val="0"/>
      <w:divBdr>
        <w:top w:val="none" w:sz="0" w:space="0" w:color="auto"/>
        <w:left w:val="none" w:sz="0" w:space="0" w:color="auto"/>
        <w:bottom w:val="none" w:sz="0" w:space="0" w:color="auto"/>
        <w:right w:val="none" w:sz="0" w:space="0" w:color="auto"/>
      </w:divBdr>
    </w:div>
    <w:div w:id="1177814211">
      <w:bodyDiv w:val="1"/>
      <w:marLeft w:val="0"/>
      <w:marRight w:val="0"/>
      <w:marTop w:val="0"/>
      <w:marBottom w:val="0"/>
      <w:divBdr>
        <w:top w:val="none" w:sz="0" w:space="0" w:color="auto"/>
        <w:left w:val="none" w:sz="0" w:space="0" w:color="auto"/>
        <w:bottom w:val="none" w:sz="0" w:space="0" w:color="auto"/>
        <w:right w:val="none" w:sz="0" w:space="0" w:color="auto"/>
      </w:divBdr>
      <w:divsChild>
        <w:div w:id="2047439959">
          <w:marLeft w:val="1800"/>
          <w:marRight w:val="0"/>
          <w:marTop w:val="100"/>
          <w:marBottom w:val="0"/>
          <w:divBdr>
            <w:top w:val="none" w:sz="0" w:space="0" w:color="auto"/>
            <w:left w:val="none" w:sz="0" w:space="0" w:color="auto"/>
            <w:bottom w:val="none" w:sz="0" w:space="0" w:color="auto"/>
            <w:right w:val="none" w:sz="0" w:space="0" w:color="auto"/>
          </w:divBdr>
        </w:div>
      </w:divsChild>
    </w:div>
    <w:div w:id="1316640869">
      <w:bodyDiv w:val="1"/>
      <w:marLeft w:val="0"/>
      <w:marRight w:val="0"/>
      <w:marTop w:val="0"/>
      <w:marBottom w:val="0"/>
      <w:divBdr>
        <w:top w:val="none" w:sz="0" w:space="0" w:color="auto"/>
        <w:left w:val="none" w:sz="0" w:space="0" w:color="auto"/>
        <w:bottom w:val="none" w:sz="0" w:space="0" w:color="auto"/>
        <w:right w:val="none" w:sz="0" w:space="0" w:color="auto"/>
      </w:divBdr>
    </w:div>
    <w:div w:id="1369142207">
      <w:bodyDiv w:val="1"/>
      <w:marLeft w:val="0"/>
      <w:marRight w:val="0"/>
      <w:marTop w:val="0"/>
      <w:marBottom w:val="0"/>
      <w:divBdr>
        <w:top w:val="none" w:sz="0" w:space="0" w:color="auto"/>
        <w:left w:val="none" w:sz="0" w:space="0" w:color="auto"/>
        <w:bottom w:val="none" w:sz="0" w:space="0" w:color="auto"/>
        <w:right w:val="none" w:sz="0" w:space="0" w:color="auto"/>
      </w:divBdr>
    </w:div>
    <w:div w:id="1527015926">
      <w:bodyDiv w:val="1"/>
      <w:marLeft w:val="0"/>
      <w:marRight w:val="0"/>
      <w:marTop w:val="0"/>
      <w:marBottom w:val="0"/>
      <w:divBdr>
        <w:top w:val="none" w:sz="0" w:space="0" w:color="auto"/>
        <w:left w:val="none" w:sz="0" w:space="0" w:color="auto"/>
        <w:bottom w:val="none" w:sz="0" w:space="0" w:color="auto"/>
        <w:right w:val="none" w:sz="0" w:space="0" w:color="auto"/>
      </w:divBdr>
    </w:div>
    <w:div w:id="1545827950">
      <w:bodyDiv w:val="1"/>
      <w:marLeft w:val="0"/>
      <w:marRight w:val="0"/>
      <w:marTop w:val="0"/>
      <w:marBottom w:val="0"/>
      <w:divBdr>
        <w:top w:val="none" w:sz="0" w:space="0" w:color="auto"/>
        <w:left w:val="none" w:sz="0" w:space="0" w:color="auto"/>
        <w:bottom w:val="none" w:sz="0" w:space="0" w:color="auto"/>
        <w:right w:val="none" w:sz="0" w:space="0" w:color="auto"/>
      </w:divBdr>
    </w:div>
    <w:div w:id="1632203201">
      <w:bodyDiv w:val="1"/>
      <w:marLeft w:val="0"/>
      <w:marRight w:val="0"/>
      <w:marTop w:val="0"/>
      <w:marBottom w:val="0"/>
      <w:divBdr>
        <w:top w:val="none" w:sz="0" w:space="0" w:color="auto"/>
        <w:left w:val="none" w:sz="0" w:space="0" w:color="auto"/>
        <w:bottom w:val="none" w:sz="0" w:space="0" w:color="auto"/>
        <w:right w:val="none" w:sz="0" w:space="0" w:color="auto"/>
      </w:divBdr>
    </w:div>
    <w:div w:id="1667896567">
      <w:bodyDiv w:val="1"/>
      <w:marLeft w:val="0"/>
      <w:marRight w:val="0"/>
      <w:marTop w:val="0"/>
      <w:marBottom w:val="0"/>
      <w:divBdr>
        <w:top w:val="none" w:sz="0" w:space="0" w:color="auto"/>
        <w:left w:val="none" w:sz="0" w:space="0" w:color="auto"/>
        <w:bottom w:val="none" w:sz="0" w:space="0" w:color="auto"/>
        <w:right w:val="none" w:sz="0" w:space="0" w:color="auto"/>
      </w:divBdr>
      <w:divsChild>
        <w:div w:id="703097943">
          <w:marLeft w:val="0"/>
          <w:marRight w:val="0"/>
          <w:marTop w:val="0"/>
          <w:marBottom w:val="0"/>
          <w:divBdr>
            <w:top w:val="none" w:sz="0" w:space="0" w:color="auto"/>
            <w:left w:val="none" w:sz="0" w:space="0" w:color="auto"/>
            <w:bottom w:val="none" w:sz="0" w:space="0" w:color="auto"/>
            <w:right w:val="none" w:sz="0" w:space="0" w:color="auto"/>
          </w:divBdr>
          <w:divsChild>
            <w:div w:id="2054646546">
              <w:marLeft w:val="0"/>
              <w:marRight w:val="0"/>
              <w:marTop w:val="0"/>
              <w:marBottom w:val="0"/>
              <w:divBdr>
                <w:top w:val="none" w:sz="0" w:space="0" w:color="auto"/>
                <w:left w:val="none" w:sz="0" w:space="0" w:color="auto"/>
                <w:bottom w:val="none" w:sz="0" w:space="0" w:color="auto"/>
                <w:right w:val="none" w:sz="0" w:space="0" w:color="auto"/>
              </w:divBdr>
              <w:divsChild>
                <w:div w:id="243925839">
                  <w:marLeft w:val="0"/>
                  <w:marRight w:val="0"/>
                  <w:marTop w:val="0"/>
                  <w:marBottom w:val="0"/>
                  <w:divBdr>
                    <w:top w:val="single" w:sz="48" w:space="0" w:color="F1EFEF"/>
                    <w:left w:val="none" w:sz="0" w:space="0" w:color="auto"/>
                    <w:bottom w:val="none" w:sz="0" w:space="0" w:color="auto"/>
                    <w:right w:val="none" w:sz="0" w:space="0" w:color="auto"/>
                  </w:divBdr>
                  <w:divsChild>
                    <w:div w:id="329527063">
                      <w:marLeft w:val="0"/>
                      <w:marRight w:val="0"/>
                      <w:marTop w:val="150"/>
                      <w:marBottom w:val="0"/>
                      <w:divBdr>
                        <w:top w:val="none" w:sz="0" w:space="0" w:color="auto"/>
                        <w:left w:val="none" w:sz="0" w:space="0" w:color="auto"/>
                        <w:bottom w:val="none" w:sz="0" w:space="0" w:color="auto"/>
                        <w:right w:val="none" w:sz="0" w:space="0" w:color="auto"/>
                      </w:divBdr>
                      <w:divsChild>
                        <w:div w:id="616109505">
                          <w:marLeft w:val="0"/>
                          <w:marRight w:val="0"/>
                          <w:marTop w:val="0"/>
                          <w:marBottom w:val="0"/>
                          <w:divBdr>
                            <w:top w:val="none" w:sz="0" w:space="0" w:color="auto"/>
                            <w:left w:val="none" w:sz="0" w:space="0" w:color="auto"/>
                            <w:bottom w:val="none" w:sz="0" w:space="0" w:color="auto"/>
                            <w:right w:val="none" w:sz="0" w:space="0" w:color="auto"/>
                          </w:divBdr>
                          <w:divsChild>
                            <w:div w:id="1123352844">
                              <w:marLeft w:val="0"/>
                              <w:marRight w:val="0"/>
                              <w:marTop w:val="0"/>
                              <w:marBottom w:val="0"/>
                              <w:divBdr>
                                <w:top w:val="none" w:sz="0" w:space="0" w:color="auto"/>
                                <w:left w:val="none" w:sz="0" w:space="0" w:color="auto"/>
                                <w:bottom w:val="none" w:sz="0" w:space="0" w:color="auto"/>
                                <w:right w:val="none" w:sz="0" w:space="0" w:color="auto"/>
                              </w:divBdr>
                              <w:divsChild>
                                <w:div w:id="60300512">
                                  <w:marLeft w:val="0"/>
                                  <w:marRight w:val="0"/>
                                  <w:marTop w:val="0"/>
                                  <w:marBottom w:val="0"/>
                                  <w:divBdr>
                                    <w:top w:val="none" w:sz="0" w:space="0" w:color="auto"/>
                                    <w:left w:val="none" w:sz="0" w:space="0" w:color="auto"/>
                                    <w:bottom w:val="none" w:sz="0" w:space="0" w:color="auto"/>
                                    <w:right w:val="none" w:sz="0" w:space="0" w:color="auto"/>
                                  </w:divBdr>
                                  <w:divsChild>
                                    <w:div w:id="496962911">
                                      <w:marLeft w:val="0"/>
                                      <w:marRight w:val="0"/>
                                      <w:marTop w:val="0"/>
                                      <w:marBottom w:val="0"/>
                                      <w:divBdr>
                                        <w:top w:val="none" w:sz="0" w:space="0" w:color="auto"/>
                                        <w:left w:val="none" w:sz="0" w:space="0" w:color="auto"/>
                                        <w:bottom w:val="none" w:sz="0" w:space="0" w:color="auto"/>
                                        <w:right w:val="none" w:sz="0" w:space="0" w:color="auto"/>
                                      </w:divBdr>
                                      <w:divsChild>
                                        <w:div w:id="1577398313">
                                          <w:marLeft w:val="0"/>
                                          <w:marRight w:val="0"/>
                                          <w:marTop w:val="0"/>
                                          <w:marBottom w:val="0"/>
                                          <w:divBdr>
                                            <w:top w:val="none" w:sz="0" w:space="0" w:color="auto"/>
                                            <w:left w:val="none" w:sz="0" w:space="0" w:color="auto"/>
                                            <w:bottom w:val="none" w:sz="0" w:space="0" w:color="auto"/>
                                            <w:right w:val="none" w:sz="0" w:space="0" w:color="auto"/>
                                          </w:divBdr>
                                          <w:divsChild>
                                            <w:div w:id="1504004123">
                                              <w:marLeft w:val="0"/>
                                              <w:marRight w:val="0"/>
                                              <w:marTop w:val="0"/>
                                              <w:marBottom w:val="0"/>
                                              <w:divBdr>
                                                <w:top w:val="none" w:sz="0" w:space="0" w:color="auto"/>
                                                <w:left w:val="none" w:sz="0" w:space="0" w:color="auto"/>
                                                <w:bottom w:val="none" w:sz="0" w:space="0" w:color="auto"/>
                                                <w:right w:val="none" w:sz="0" w:space="0" w:color="auto"/>
                                              </w:divBdr>
                                              <w:divsChild>
                                                <w:div w:id="813988054">
                                                  <w:marLeft w:val="0"/>
                                                  <w:marRight w:val="0"/>
                                                  <w:marTop w:val="0"/>
                                                  <w:marBottom w:val="0"/>
                                                  <w:divBdr>
                                                    <w:top w:val="none" w:sz="0" w:space="0" w:color="auto"/>
                                                    <w:left w:val="none" w:sz="0" w:space="0" w:color="auto"/>
                                                    <w:bottom w:val="none" w:sz="0" w:space="0" w:color="auto"/>
                                                    <w:right w:val="none" w:sz="0" w:space="0" w:color="auto"/>
                                                  </w:divBdr>
                                                  <w:divsChild>
                                                    <w:div w:id="14526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586349">
      <w:bodyDiv w:val="1"/>
      <w:marLeft w:val="0"/>
      <w:marRight w:val="0"/>
      <w:marTop w:val="0"/>
      <w:marBottom w:val="0"/>
      <w:divBdr>
        <w:top w:val="none" w:sz="0" w:space="0" w:color="auto"/>
        <w:left w:val="none" w:sz="0" w:space="0" w:color="auto"/>
        <w:bottom w:val="none" w:sz="0" w:space="0" w:color="auto"/>
        <w:right w:val="none" w:sz="0" w:space="0" w:color="auto"/>
      </w:divBdr>
    </w:div>
    <w:div w:id="1869562863">
      <w:bodyDiv w:val="1"/>
      <w:marLeft w:val="0"/>
      <w:marRight w:val="0"/>
      <w:marTop w:val="0"/>
      <w:marBottom w:val="0"/>
      <w:divBdr>
        <w:top w:val="none" w:sz="0" w:space="0" w:color="auto"/>
        <w:left w:val="none" w:sz="0" w:space="0" w:color="auto"/>
        <w:bottom w:val="none" w:sz="0" w:space="0" w:color="auto"/>
        <w:right w:val="none" w:sz="0" w:space="0" w:color="auto"/>
      </w:divBdr>
    </w:div>
    <w:div w:id="1896894192">
      <w:bodyDiv w:val="1"/>
      <w:marLeft w:val="0"/>
      <w:marRight w:val="0"/>
      <w:marTop w:val="0"/>
      <w:marBottom w:val="0"/>
      <w:divBdr>
        <w:top w:val="none" w:sz="0" w:space="0" w:color="auto"/>
        <w:left w:val="none" w:sz="0" w:space="0" w:color="auto"/>
        <w:bottom w:val="none" w:sz="0" w:space="0" w:color="auto"/>
        <w:right w:val="none" w:sz="0" w:space="0" w:color="auto"/>
      </w:divBdr>
    </w:div>
    <w:div w:id="1959213652">
      <w:bodyDiv w:val="1"/>
      <w:marLeft w:val="0"/>
      <w:marRight w:val="0"/>
      <w:marTop w:val="0"/>
      <w:marBottom w:val="0"/>
      <w:divBdr>
        <w:top w:val="none" w:sz="0" w:space="0" w:color="auto"/>
        <w:left w:val="none" w:sz="0" w:space="0" w:color="auto"/>
        <w:bottom w:val="none" w:sz="0" w:space="0" w:color="auto"/>
        <w:right w:val="none" w:sz="0" w:space="0" w:color="auto"/>
      </w:divBdr>
    </w:div>
    <w:div w:id="2011446491">
      <w:bodyDiv w:val="1"/>
      <w:marLeft w:val="0"/>
      <w:marRight w:val="0"/>
      <w:marTop w:val="0"/>
      <w:marBottom w:val="0"/>
      <w:divBdr>
        <w:top w:val="none" w:sz="0" w:space="0" w:color="auto"/>
        <w:left w:val="none" w:sz="0" w:space="0" w:color="auto"/>
        <w:bottom w:val="none" w:sz="0" w:space="0" w:color="auto"/>
        <w:right w:val="none" w:sz="0" w:space="0" w:color="auto"/>
      </w:divBdr>
    </w:div>
    <w:div w:id="2123107457">
      <w:bodyDiv w:val="1"/>
      <w:marLeft w:val="0"/>
      <w:marRight w:val="0"/>
      <w:marTop w:val="0"/>
      <w:marBottom w:val="0"/>
      <w:divBdr>
        <w:top w:val="none" w:sz="0" w:space="0" w:color="auto"/>
        <w:left w:val="none" w:sz="0" w:space="0" w:color="auto"/>
        <w:bottom w:val="none" w:sz="0" w:space="0" w:color="auto"/>
        <w:right w:val="none" w:sz="0" w:space="0" w:color="auto"/>
      </w:divBdr>
    </w:div>
    <w:div w:id="2128809421">
      <w:bodyDiv w:val="1"/>
      <w:marLeft w:val="0"/>
      <w:marRight w:val="0"/>
      <w:marTop w:val="0"/>
      <w:marBottom w:val="0"/>
      <w:divBdr>
        <w:top w:val="none" w:sz="0" w:space="0" w:color="auto"/>
        <w:left w:val="none" w:sz="0" w:space="0" w:color="auto"/>
        <w:bottom w:val="none" w:sz="0" w:space="0" w:color="auto"/>
        <w:right w:val="none" w:sz="0" w:space="0" w:color="auto"/>
      </w:divBdr>
    </w:div>
    <w:div w:id="21442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igitalprinciples.org/" TargetMode="External"/><Relationship Id="rId26" Type="http://schemas.openxmlformats.org/officeDocument/2006/relationships/hyperlink" Target="https://www.gov.uk/government/publications/financial-sanctions-consolidated-list-of-targets/consolidated-list-of-targets" TargetMode="External"/><Relationship Id="rId39" Type="http://schemas.openxmlformats.org/officeDocument/2006/relationships/header" Target="header3.xml"/><Relationship Id="rId21" Type="http://schemas.openxmlformats.org/officeDocument/2006/relationships/hyperlink" Target="https://www.equalityhumanrights.com/equality/equality-act-2010/protected-characteristics" TargetMode="External"/><Relationship Id="rId34"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service-manual/service-standard" TargetMode="External"/><Relationship Id="rId20" Type="http://schemas.openxmlformats.org/officeDocument/2006/relationships/hyperlink" Target="http://www.oanda.com" TargetMode="External"/><Relationship Id="rId29" Type="http://schemas.openxmlformats.org/officeDocument/2006/relationships/hyperlink" Target="https://ukc-word-edit.officeapps.live.com/we/wordeditorframe.aspx?ui=en-GB&amp;rs=en-GB&amp;wopisrc=https%3A%2F%2Ffcogovuk.sharepoint.com%2Fteams%2FCA-Fraud%2F_vti_bin%2Fwopi.ashx%2Ffiles%2F273e25e22686404c9b2a013827afb69e&amp;wdenableroaming=1&amp;mscc=1&amp;hid=420A6033-2022-4AA7-A87B-773FE3A506CF.0&amp;uih=sharepointcom&amp;wdlcid=en-GB&amp;jsapi=1&amp;jsapiver=v2&amp;corrid=54f8fad9-c142-6790-c7bf-ab05a961e9a2&amp;usid=54f8fad9-c142-6790-c7bf-ab05a961e9a2&amp;newsession=1&amp;sftc=1&amp;uihit=docaspx&amp;muv=1&amp;cac=1&amp;sams=1&amp;mtf=1&amp;sfp=1&amp;sdp=1&amp;hch=1&amp;hwfh=1&amp;dchat=1&amp;sc=%7B%22pmo%22%3A%22https%3A%2F%2Ffcogovuk.sharepoint.com%22%2C%22pmshare%22%3Atrue%7D&amp;ctp=LeastProtected&amp;rct=Normal&amp;wdorigin=Outlook-Body.Sharing.ServerTransfer.WSL&amp;wdhostclicktime=1710271403160&amp;instantedit=1&amp;wopicomplete=1&amp;wdredirectionreason=Unified_SingleFlus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official-development-assistance-oda-funded-programmes-branding-guidance" TargetMode="External"/><Relationship Id="rId32" Type="http://schemas.openxmlformats.org/officeDocument/2006/relationships/hyperlink" Target="https://ico.org.uk/for-organisations/guide-to-data-protection/guide-to-the-general-data-protection-regulation-gdpr/" TargetMode="External"/><Relationship Id="rId37" Type="http://schemas.openxmlformats.org/officeDocument/2006/relationships/hyperlink" Target="mailto:reportingconcerns@fcdo.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guidance-on-digital-spend-advice-and-controls-for-dfid-partners-and-suppliers" TargetMode="External"/><Relationship Id="rId23" Type="http://schemas.openxmlformats.org/officeDocument/2006/relationships/hyperlink" Target="https://www.gov.uk/government/publications/fcdo-iati-guidelines" TargetMode="External"/><Relationship Id="rId28" Type="http://schemas.openxmlformats.org/officeDocument/2006/relationships/hyperlink" Target="https://www.gov.uk/government/publications/proscribed-terror-groups-or-organisations--2"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et-approval-to-spend.service.gov.uk/p/login" TargetMode="External"/><Relationship Id="rId31" Type="http://schemas.openxmlformats.org/officeDocument/2006/relationships/hyperlink" Target="mailto:reportingconcerns@dfi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fid-accountable-grant-arrangement-budget-template-and-guidance" TargetMode="External"/><Relationship Id="rId22" Type="http://schemas.openxmlformats.org/officeDocument/2006/relationships/hyperlink" Target="https://assets.publishing.service.gov.uk/government/uploads/system/uploads/attachment_data/file/783756/Inclusive-Data-Charter-_Action-Plan-March.2019.pdf" TargetMode="External"/><Relationship Id="rId27" Type="http://schemas.openxmlformats.org/officeDocument/2006/relationships/hyperlink" Target="https://ukc-word-edit.officeapps.live.com/we/wordeditorframe.aspx?ui=en-GB&amp;rs=en-GB&amp;wopisrc=https%3A%2F%2Ffcogovuk.sharepoint.com%2Fteams%2FCA-Fraud%2F_vti_bin%2Fwopi.ashx%2Ffiles%2F273e25e22686404c9b2a013827afb69e&amp;wdenableroaming=1&amp;mscc=1&amp;hid=420A6033-2022-4AA7-A87B-773FE3A506CF.0&amp;uih=sharepointcom&amp;wdlcid=en-GB&amp;jsapi=1&amp;jsapiver=v2&amp;corrid=54f8fad9-c142-6790-c7bf-ab05a961e9a2&amp;usid=54f8fad9-c142-6790-c7bf-ab05a961e9a2&amp;newsession=1&amp;sftc=1&amp;uihit=docaspx&amp;muv=1&amp;cac=1&amp;sams=1&amp;mtf=1&amp;sfp=1&amp;sdp=1&amp;hch=1&amp;hwfh=1&amp;dchat=1&amp;sc=%7B%22pmo%22%3A%22https%3A%2F%2Ffcogovuk.sharepoint.com%22%2C%22pmshare%22%3Atrue%7D&amp;ctp=LeastProtected&amp;rct=Normal&amp;wdorigin=Outlook-Body.Sharing.ServerTransfer.WSL&amp;wdhostclicktime=1710271403160&amp;instantedit=1&amp;wopicomplete=1&amp;wdredirectionreason=Unified_SingleFlush" TargetMode="External"/><Relationship Id="rId30" Type="http://schemas.openxmlformats.org/officeDocument/2006/relationships/hyperlink" Target="https://interagencystandingcommittee.org/system/files/iasc_six_core_principles_relating_to_sexual_exploitation_and_abuse_sept_2019.pdf"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guidance/the-technology-code-of-practice" TargetMode="External"/><Relationship Id="rId25" Type="http://schemas.openxmlformats.org/officeDocument/2006/relationships/hyperlink" Target="mailto:reportingconcerns@fcdo.gov.uk" TargetMode="External"/><Relationship Id="rId33" Type="http://schemas.openxmlformats.org/officeDocument/2006/relationships/hyperlink" Target="http://www.oanda.com" TargetMode="External"/><Relationship Id="rId38" Type="http://schemas.openxmlformats.org/officeDocument/2006/relationships/hyperlink" Target="mailto:reportingconcerns@fcdo.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eragencystandingcommittee.org/system/files/un_protocol_on_sea_allegations_involving_implementing_partner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F0D2C26DE514F84415946624FDCE6" ma:contentTypeVersion="15" ma:contentTypeDescription="Create a new document." ma:contentTypeScope="" ma:versionID="e65711bbc9bcd639529873a5ed787059">
  <xsd:schema xmlns:xsd="http://www.w3.org/2001/XMLSchema" xmlns:xs="http://www.w3.org/2001/XMLSchema" xmlns:p="http://schemas.microsoft.com/office/2006/metadata/properties" xmlns:ns1="http://schemas.microsoft.com/sharepoint/v3" xmlns:ns2="06937617-6b2e-418d-9b25-c5bc22e9e7d0" xmlns:ns3="0cd204c2-c373-474f-8515-9d307fe3cca2" targetNamespace="http://schemas.microsoft.com/office/2006/metadata/properties" ma:root="true" ma:fieldsID="3f21f905822d64286e9218280432e8ea" ns1:_="" ns2:_="" ns3:_="">
    <xsd:import namespace="http://schemas.microsoft.com/sharepoint/v3"/>
    <xsd:import namespace="06937617-6b2e-418d-9b25-c5bc22e9e7d0"/>
    <xsd:import namespace="0cd204c2-c373-474f-8515-9d307fe3cc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cdoprof"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37617-6b2e-418d-9b25-c5bc22e9e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cdoprof" ma:index="14" nillable="true" ma:displayName="fcdoprof" ma:format="Dropdown" ma:internalName="fcdoprof">
      <xsd:simpleType>
        <xsd:restriction base="dms:Choice">
          <xsd:enumeration value="Guides"/>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204c2-c373-474f-8515-9d307fe3c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cdoprof xmlns="06937617-6b2e-418d-9b25-c5bc22e9e7d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CC213B-D97F-402F-855F-A68A735CF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937617-6b2e-418d-9b25-c5bc22e9e7d0"/>
    <ds:schemaRef ds:uri="0cd204c2-c373-474f-8515-9d307fe3c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AE72C-3ABC-4CC1-94FD-F4F9B6E8D398}">
  <ds:schemaRefs>
    <ds:schemaRef ds:uri="http://schemas.microsoft.com/sharepoint/v3/contenttype/forms"/>
  </ds:schemaRefs>
</ds:datastoreItem>
</file>

<file path=customXml/itemProps3.xml><?xml version="1.0" encoding="utf-8"?>
<ds:datastoreItem xmlns:ds="http://schemas.openxmlformats.org/officeDocument/2006/customXml" ds:itemID="{7A5B9C52-BFC6-414D-BE59-8936271D63DE}">
  <ds:schemaRefs>
    <ds:schemaRef ds:uri="http://schemas.openxmlformats.org/officeDocument/2006/bibliography"/>
  </ds:schemaRefs>
</ds:datastoreItem>
</file>

<file path=customXml/itemProps4.xml><?xml version="1.0" encoding="utf-8"?>
<ds:datastoreItem xmlns:ds="http://schemas.openxmlformats.org/officeDocument/2006/customXml" ds:itemID="{036A1792-0794-457D-B7AC-D59671E3C1AC}">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0cd204c2-c373-474f-8515-9d307fe3cca2"/>
    <ds:schemaRef ds:uri="06937617-6b2e-418d-9b25-c5bc22e9e7d0"/>
    <ds:schemaRef ds:uri="http://schemas.microsoft.com/sharepoint/v3"/>
    <ds:schemaRef ds:uri="http://purl.org/dc/te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42</Pages>
  <Words>9530</Words>
  <Characters>58473</Characters>
  <Application>Microsoft Office Word</Application>
  <DocSecurity>0</DocSecurity>
  <Lines>487</Lines>
  <Paragraphs>135</Paragraphs>
  <ScaleCrop>false</ScaleCrop>
  <Company>DFID</Company>
  <LinksUpToDate>false</LinksUpToDate>
  <CharactersWithSpaces>67868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Template_accountable grant NPAC version</dc:title>
  <dc:subject/>
  <dc:creator>DFID</dc:creator>
  <cp:keywords/>
  <cp:lastModifiedBy>Gaurav Randev</cp:lastModifiedBy>
  <cp:revision>2</cp:revision>
  <cp:lastPrinted>2017-04-26T16:40:00Z</cp:lastPrinted>
  <dcterms:created xsi:type="dcterms:W3CDTF">2025-09-02T13:33:00Z</dcterms:created>
  <dcterms:modified xsi:type="dcterms:W3CDTF">2025-09-02T13:33:00Z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0x010100A74F0D2C26DE514F84415946624FDCE6</vt:lpwstr>
  </property>
  <property fmtid="{D5CDD505-2E9C-101B-9397-08002B2CF9AE}" pid="3" name="Business Document Type">
    <vt:lpwstr>Accountable grant</vt:lpwstr>
  </property>
  <property fmtid="{D5CDD505-2E9C-101B-9397-08002B2CF9AE}" pid="4" name="AuthorIds_UIVersion_7680">
    <vt:lpwstr>134</vt:lpwstr>
  </property>
  <property fmtid="{D5CDD505-2E9C-101B-9397-08002B2CF9AE}" pid="5" name="MSIP_Label_e4c996da-17fa-4fc5-8989-2758fb4cf86b_Enabled">
    <vt:lpwstr>true</vt:lpwstr>
  </property>
  <property fmtid="{D5CDD505-2E9C-101B-9397-08002B2CF9AE}" pid="6" name="MSIP_Label_e4c996da-17fa-4fc5-8989-2758fb4cf86b_SetDate">
    <vt:lpwstr>2021-02-26T10:57:18Z</vt:lpwstr>
  </property>
  <property fmtid="{D5CDD505-2E9C-101B-9397-08002B2CF9AE}" pid="7" name="MSIP_Label_e4c996da-17fa-4fc5-8989-2758fb4cf86b_Method">
    <vt:lpwstr>Privileged</vt:lpwstr>
  </property>
  <property fmtid="{D5CDD505-2E9C-101B-9397-08002B2CF9AE}" pid="8" name="MSIP_Label_e4c996da-17fa-4fc5-8989-2758fb4cf86b_Name">
    <vt:lpwstr>OFFICIAL</vt:lpwstr>
  </property>
  <property fmtid="{D5CDD505-2E9C-101B-9397-08002B2CF9AE}" pid="9" name="MSIP_Label_e4c996da-17fa-4fc5-8989-2758fb4cf86b_SiteId">
    <vt:lpwstr>cdf709af-1a18-4c74-bd93-6d14a64d73b3</vt:lpwstr>
  </property>
  <property fmtid="{D5CDD505-2E9C-101B-9397-08002B2CF9AE}" pid="10" name="MSIP_Label_e4c996da-17fa-4fc5-8989-2758fb4cf86b_ActionId">
    <vt:lpwstr>06e0722c-c5ce-4740-acd8-00004eee0598</vt:lpwstr>
  </property>
  <property fmtid="{D5CDD505-2E9C-101B-9397-08002B2CF9AE}" pid="11" name="MSIP_Label_e4c996da-17fa-4fc5-8989-2758fb4cf86b_ContentBits">
    <vt:lpwstr>1</vt:lpwstr>
  </property>
  <property fmtid="{D5CDD505-2E9C-101B-9397-08002B2CF9AE}" pid="12" name="MSIP_Label_9e9cc48d-6fba-4c12-9882-137473def580_Enabled">
    <vt:lpwstr>true</vt:lpwstr>
  </property>
  <property fmtid="{D5CDD505-2E9C-101B-9397-08002B2CF9AE}" pid="13" name="MSIP_Label_9e9cc48d-6fba-4c12-9882-137473def580_SetDate">
    <vt:lpwstr>2022-06-19T02:15:04Z</vt:lpwstr>
  </property>
  <property fmtid="{D5CDD505-2E9C-101B-9397-08002B2CF9AE}" pid="14" name="MSIP_Label_9e9cc48d-6fba-4c12-9882-137473def580_Method">
    <vt:lpwstr>Privileged</vt:lpwstr>
  </property>
  <property fmtid="{D5CDD505-2E9C-101B-9397-08002B2CF9AE}" pid="15" name="MSIP_Label_9e9cc48d-6fba-4c12-9882-137473def580_Name">
    <vt:lpwstr>Official</vt:lpwstr>
  </property>
  <property fmtid="{D5CDD505-2E9C-101B-9397-08002B2CF9AE}" pid="16" name="MSIP_Label_9e9cc48d-6fba-4c12-9882-137473def580_SiteId">
    <vt:lpwstr>d3a2d0d3-7cc8-4f52-bbf9-85bd43d94279</vt:lpwstr>
  </property>
  <property fmtid="{D5CDD505-2E9C-101B-9397-08002B2CF9AE}" pid="17" name="MSIP_Label_9e9cc48d-6fba-4c12-9882-137473def580_ActionId">
    <vt:lpwstr>90f1bffe-86fc-40a6-b41c-d3312d2adb39</vt:lpwstr>
  </property>
  <property fmtid="{D5CDD505-2E9C-101B-9397-08002B2CF9AE}" pid="18" name="MSIP_Label_9e9cc48d-6fba-4c12-9882-137473def580_ContentBits">
    <vt:lpwstr>0</vt:lpwstr>
  </property>
</Properties>
</file>